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B47" w:rsidRPr="00342673" w:rsidRDefault="00347B47" w:rsidP="00347B47">
      <w:pPr>
        <w:jc w:val="center"/>
        <w:rPr>
          <w:b/>
          <w:sz w:val="32"/>
          <w:szCs w:val="32"/>
          <w:u w:val="single"/>
        </w:rPr>
      </w:pPr>
      <w:r w:rsidRPr="00342673">
        <w:rPr>
          <w:b/>
          <w:sz w:val="32"/>
          <w:szCs w:val="32"/>
          <w:u w:val="single"/>
        </w:rPr>
        <w:t>ZÁRUČNÝ LIST :</w:t>
      </w:r>
    </w:p>
    <w:p w:rsidR="00347B47" w:rsidRPr="00342673" w:rsidRDefault="00347B47" w:rsidP="00347B47">
      <w:pPr>
        <w:jc w:val="both"/>
      </w:pPr>
      <w:r w:rsidRPr="00342673">
        <w:t>Typ:</w:t>
      </w:r>
    </w:p>
    <w:p w:rsidR="00347B47" w:rsidRPr="00342673" w:rsidRDefault="00347B47" w:rsidP="00347B47">
      <w:pPr>
        <w:jc w:val="both"/>
      </w:pPr>
      <w:r w:rsidRPr="00342673">
        <w:t>Číslo série:</w:t>
      </w:r>
    </w:p>
    <w:p w:rsidR="00347B47" w:rsidRPr="00342673" w:rsidRDefault="00347B47" w:rsidP="00347B47">
      <w:pPr>
        <w:jc w:val="both"/>
      </w:pPr>
      <w:r w:rsidRPr="00342673">
        <w:t>Dátum predaja:</w:t>
      </w:r>
    </w:p>
    <w:p w:rsidR="00347B47" w:rsidRPr="00342673" w:rsidRDefault="00347B47" w:rsidP="00347B47">
      <w:pPr>
        <w:jc w:val="both"/>
      </w:pPr>
      <w:r w:rsidRPr="00342673">
        <w:t>Pečiatka predajcu</w:t>
      </w:r>
    </w:p>
    <w:p w:rsidR="00347B47" w:rsidRPr="00342673" w:rsidRDefault="00347B47" w:rsidP="00347B47">
      <w:pPr>
        <w:jc w:val="both"/>
      </w:pPr>
      <w:r w:rsidRPr="00342673">
        <w:t>a čitateľný podpis predávajúceho:</w:t>
      </w:r>
    </w:p>
    <w:p w:rsidR="00347B47" w:rsidRPr="00342673" w:rsidRDefault="00347B47" w:rsidP="00347B47">
      <w:pPr>
        <w:jc w:val="both"/>
        <w:rPr>
          <w:rStyle w:val="hps"/>
        </w:rPr>
      </w:pPr>
    </w:p>
    <w:p w:rsidR="00347B47" w:rsidRPr="007F7B3D" w:rsidRDefault="00347B47" w:rsidP="00347B47">
      <w:pPr>
        <w:pStyle w:val="Odsekzoznamu"/>
        <w:numPr>
          <w:ilvl w:val="0"/>
          <w:numId w:val="2"/>
        </w:numPr>
        <w:jc w:val="both"/>
        <w:rPr>
          <w:rFonts w:asciiTheme="minorHAnsi" w:hAnsiTheme="minorHAnsi"/>
          <w:sz w:val="22"/>
          <w:szCs w:val="22"/>
        </w:rPr>
      </w:pPr>
      <w:r w:rsidRPr="007F7B3D">
        <w:rPr>
          <w:rStyle w:val="hps"/>
          <w:rFonts w:asciiTheme="minorHAnsi" w:hAnsiTheme="minorHAnsi"/>
          <w:sz w:val="22"/>
          <w:szCs w:val="22"/>
        </w:rPr>
        <w:t>Firma</w:t>
      </w:r>
      <w:r w:rsidRPr="007F7B3D">
        <w:rPr>
          <w:rFonts w:asciiTheme="minorHAnsi" w:hAnsiTheme="minorHAnsi"/>
          <w:sz w:val="22"/>
          <w:szCs w:val="22"/>
        </w:rPr>
        <w:t xml:space="preserve"> </w:t>
      </w:r>
      <w:r w:rsidRPr="007F7B3D">
        <w:rPr>
          <w:rStyle w:val="hps"/>
          <w:rFonts w:asciiTheme="minorHAnsi" w:hAnsiTheme="minorHAnsi"/>
          <w:sz w:val="22"/>
          <w:szCs w:val="22"/>
        </w:rPr>
        <w:t>Anmed Plus, s.r.o., Nádražná 329, 015 01 Rajec, dáva</w:t>
      </w:r>
      <w:r w:rsidRPr="007F7B3D">
        <w:rPr>
          <w:rFonts w:asciiTheme="minorHAnsi" w:hAnsiTheme="minorHAnsi"/>
          <w:sz w:val="22"/>
          <w:szCs w:val="22"/>
        </w:rPr>
        <w:t xml:space="preserve"> </w:t>
      </w:r>
      <w:r w:rsidRPr="007F7B3D">
        <w:rPr>
          <w:rStyle w:val="hps"/>
          <w:rFonts w:asciiTheme="minorHAnsi" w:hAnsiTheme="minorHAnsi"/>
          <w:sz w:val="22"/>
          <w:szCs w:val="22"/>
        </w:rPr>
        <w:t>od</w:t>
      </w:r>
      <w:r w:rsidRPr="007F7B3D">
        <w:rPr>
          <w:rFonts w:asciiTheme="minorHAnsi" w:hAnsiTheme="minorHAnsi"/>
          <w:sz w:val="22"/>
          <w:szCs w:val="22"/>
        </w:rPr>
        <w:t xml:space="preserve"> </w:t>
      </w:r>
      <w:r w:rsidRPr="007F7B3D">
        <w:rPr>
          <w:rStyle w:val="hps"/>
          <w:rFonts w:asciiTheme="minorHAnsi" w:hAnsiTheme="minorHAnsi"/>
          <w:sz w:val="22"/>
          <w:szCs w:val="22"/>
        </w:rPr>
        <w:t>dátumu</w:t>
      </w:r>
      <w:r w:rsidRPr="007F7B3D">
        <w:rPr>
          <w:rFonts w:asciiTheme="minorHAnsi" w:hAnsiTheme="minorHAnsi"/>
          <w:sz w:val="22"/>
          <w:szCs w:val="22"/>
        </w:rPr>
        <w:t xml:space="preserve"> </w:t>
      </w:r>
      <w:r w:rsidRPr="007F7B3D">
        <w:rPr>
          <w:rStyle w:val="hps"/>
          <w:rFonts w:asciiTheme="minorHAnsi" w:hAnsiTheme="minorHAnsi"/>
          <w:sz w:val="22"/>
          <w:szCs w:val="22"/>
        </w:rPr>
        <w:t>predaja</w:t>
      </w:r>
      <w:r w:rsidRPr="007F7B3D">
        <w:rPr>
          <w:rFonts w:asciiTheme="minorHAnsi" w:hAnsiTheme="minorHAnsi"/>
          <w:sz w:val="22"/>
          <w:szCs w:val="22"/>
        </w:rPr>
        <w:t xml:space="preserve"> </w:t>
      </w:r>
      <w:r w:rsidRPr="007F7B3D">
        <w:rPr>
          <w:rStyle w:val="hps"/>
          <w:rFonts w:asciiTheme="minorHAnsi" w:hAnsiTheme="minorHAnsi"/>
          <w:sz w:val="22"/>
          <w:szCs w:val="22"/>
        </w:rPr>
        <w:t>záruku</w:t>
      </w:r>
      <w:r w:rsidRPr="007F7B3D">
        <w:rPr>
          <w:rFonts w:asciiTheme="minorHAnsi" w:hAnsiTheme="minorHAnsi"/>
          <w:sz w:val="22"/>
          <w:szCs w:val="22"/>
        </w:rPr>
        <w:t xml:space="preserve"> </w:t>
      </w:r>
      <w:r w:rsidRPr="007F7B3D">
        <w:rPr>
          <w:rStyle w:val="hps"/>
          <w:rFonts w:asciiTheme="minorHAnsi" w:hAnsiTheme="minorHAnsi"/>
          <w:sz w:val="22"/>
          <w:szCs w:val="22"/>
        </w:rPr>
        <w:t>2</w:t>
      </w:r>
      <w:r w:rsidRPr="007F7B3D">
        <w:rPr>
          <w:rFonts w:asciiTheme="minorHAnsi" w:hAnsiTheme="minorHAnsi"/>
          <w:sz w:val="22"/>
          <w:szCs w:val="22"/>
        </w:rPr>
        <w:t xml:space="preserve"> </w:t>
      </w:r>
      <w:r w:rsidRPr="007F7B3D">
        <w:rPr>
          <w:rStyle w:val="hps"/>
          <w:rFonts w:asciiTheme="minorHAnsi" w:hAnsiTheme="minorHAnsi"/>
          <w:sz w:val="22"/>
          <w:szCs w:val="22"/>
        </w:rPr>
        <w:t>roky</w:t>
      </w:r>
      <w:r w:rsidRPr="007F7B3D">
        <w:rPr>
          <w:rFonts w:asciiTheme="minorHAnsi" w:hAnsiTheme="minorHAnsi"/>
          <w:sz w:val="22"/>
          <w:szCs w:val="22"/>
        </w:rPr>
        <w:t xml:space="preserve"> </w:t>
      </w:r>
      <w:r w:rsidRPr="007F7B3D">
        <w:rPr>
          <w:rStyle w:val="hps"/>
          <w:rFonts w:asciiTheme="minorHAnsi" w:hAnsiTheme="minorHAnsi"/>
          <w:sz w:val="22"/>
          <w:szCs w:val="22"/>
        </w:rPr>
        <w:t>na</w:t>
      </w:r>
      <w:r w:rsidRPr="007F7B3D">
        <w:rPr>
          <w:rFonts w:asciiTheme="minorHAnsi" w:hAnsiTheme="minorHAnsi"/>
          <w:sz w:val="22"/>
          <w:szCs w:val="22"/>
        </w:rPr>
        <w:t xml:space="preserve"> </w:t>
      </w:r>
      <w:r w:rsidRPr="007F7B3D">
        <w:rPr>
          <w:rStyle w:val="hps"/>
          <w:rFonts w:asciiTheme="minorHAnsi" w:hAnsiTheme="minorHAnsi"/>
          <w:sz w:val="22"/>
          <w:szCs w:val="22"/>
        </w:rPr>
        <w:t>chodítko.</w:t>
      </w:r>
    </w:p>
    <w:p w:rsidR="00347B47" w:rsidRPr="007F7B3D" w:rsidRDefault="00347B47" w:rsidP="00347B47">
      <w:pPr>
        <w:pStyle w:val="Odsekzoznamu"/>
        <w:numPr>
          <w:ilvl w:val="0"/>
          <w:numId w:val="2"/>
        </w:numPr>
        <w:jc w:val="both"/>
        <w:rPr>
          <w:rFonts w:asciiTheme="minorHAnsi" w:hAnsiTheme="minorHAnsi"/>
          <w:sz w:val="22"/>
          <w:szCs w:val="22"/>
        </w:rPr>
      </w:pPr>
      <w:r w:rsidRPr="007F7B3D">
        <w:rPr>
          <w:rStyle w:val="hps"/>
          <w:rFonts w:asciiTheme="minorHAnsi" w:hAnsiTheme="minorHAnsi"/>
          <w:sz w:val="22"/>
          <w:szCs w:val="22"/>
        </w:rPr>
        <w:t>Počas</w:t>
      </w:r>
      <w:r w:rsidRPr="007F7B3D">
        <w:rPr>
          <w:rFonts w:asciiTheme="minorHAnsi" w:hAnsiTheme="minorHAnsi"/>
          <w:sz w:val="22"/>
          <w:szCs w:val="22"/>
        </w:rPr>
        <w:t xml:space="preserve"> </w:t>
      </w:r>
      <w:r w:rsidRPr="007F7B3D">
        <w:rPr>
          <w:rStyle w:val="hps"/>
          <w:rFonts w:asciiTheme="minorHAnsi" w:hAnsiTheme="minorHAnsi"/>
          <w:sz w:val="22"/>
          <w:szCs w:val="22"/>
        </w:rPr>
        <w:t>trvania</w:t>
      </w:r>
      <w:r w:rsidRPr="007F7B3D">
        <w:rPr>
          <w:rFonts w:asciiTheme="minorHAnsi" w:hAnsiTheme="minorHAnsi"/>
          <w:sz w:val="22"/>
          <w:szCs w:val="22"/>
        </w:rPr>
        <w:t xml:space="preserve"> </w:t>
      </w:r>
      <w:r w:rsidRPr="007F7B3D">
        <w:rPr>
          <w:rStyle w:val="hps"/>
          <w:rFonts w:asciiTheme="minorHAnsi" w:hAnsiTheme="minorHAnsi"/>
          <w:sz w:val="22"/>
          <w:szCs w:val="22"/>
        </w:rPr>
        <w:t>záručnej</w:t>
      </w:r>
      <w:r w:rsidRPr="007F7B3D">
        <w:rPr>
          <w:rFonts w:asciiTheme="minorHAnsi" w:hAnsiTheme="minorHAnsi"/>
          <w:sz w:val="22"/>
          <w:szCs w:val="22"/>
        </w:rPr>
        <w:t xml:space="preserve"> </w:t>
      </w:r>
      <w:r w:rsidRPr="007F7B3D">
        <w:rPr>
          <w:rStyle w:val="hps"/>
          <w:rFonts w:asciiTheme="minorHAnsi" w:hAnsiTheme="minorHAnsi"/>
          <w:sz w:val="22"/>
          <w:szCs w:val="22"/>
        </w:rPr>
        <w:t>doby sa</w:t>
      </w:r>
      <w:r w:rsidRPr="007F7B3D">
        <w:rPr>
          <w:rFonts w:asciiTheme="minorHAnsi" w:hAnsiTheme="minorHAnsi"/>
          <w:sz w:val="22"/>
          <w:szCs w:val="22"/>
        </w:rPr>
        <w:t xml:space="preserve"> </w:t>
      </w:r>
      <w:r w:rsidRPr="007F7B3D">
        <w:rPr>
          <w:rStyle w:val="hps"/>
          <w:rFonts w:asciiTheme="minorHAnsi" w:hAnsiTheme="minorHAnsi"/>
          <w:sz w:val="22"/>
          <w:szCs w:val="22"/>
        </w:rPr>
        <w:t>firma</w:t>
      </w:r>
      <w:r w:rsidRPr="007F7B3D">
        <w:rPr>
          <w:rFonts w:asciiTheme="minorHAnsi" w:hAnsiTheme="minorHAnsi"/>
          <w:sz w:val="22"/>
          <w:szCs w:val="22"/>
        </w:rPr>
        <w:t xml:space="preserve"> </w:t>
      </w:r>
      <w:r w:rsidRPr="007F7B3D">
        <w:rPr>
          <w:rStyle w:val="hps"/>
          <w:rFonts w:asciiTheme="minorHAnsi" w:hAnsiTheme="minorHAnsi"/>
          <w:sz w:val="22"/>
          <w:szCs w:val="22"/>
        </w:rPr>
        <w:t>Anmed Plus s.r.o.</w:t>
      </w:r>
      <w:r w:rsidRPr="007F7B3D">
        <w:rPr>
          <w:rFonts w:asciiTheme="minorHAnsi" w:hAnsiTheme="minorHAnsi"/>
          <w:sz w:val="22"/>
          <w:szCs w:val="22"/>
        </w:rPr>
        <w:t xml:space="preserve"> </w:t>
      </w:r>
      <w:r w:rsidRPr="007F7B3D">
        <w:rPr>
          <w:rStyle w:val="hps"/>
          <w:rFonts w:asciiTheme="minorHAnsi" w:hAnsiTheme="minorHAnsi"/>
          <w:sz w:val="22"/>
          <w:szCs w:val="22"/>
        </w:rPr>
        <w:t>zaväzuje zabezpečiť</w:t>
      </w:r>
      <w:r w:rsidRPr="007F7B3D">
        <w:rPr>
          <w:rFonts w:asciiTheme="minorHAnsi" w:hAnsiTheme="minorHAnsi"/>
          <w:sz w:val="22"/>
          <w:szCs w:val="22"/>
        </w:rPr>
        <w:t xml:space="preserve"> </w:t>
      </w:r>
      <w:r w:rsidRPr="007F7B3D">
        <w:rPr>
          <w:rStyle w:val="hps"/>
          <w:rFonts w:asciiTheme="minorHAnsi" w:hAnsiTheme="minorHAnsi"/>
          <w:sz w:val="22"/>
          <w:szCs w:val="22"/>
        </w:rPr>
        <w:t>nevyhnutné</w:t>
      </w:r>
      <w:r w:rsidRPr="007F7B3D">
        <w:rPr>
          <w:rFonts w:asciiTheme="minorHAnsi" w:hAnsiTheme="minorHAnsi"/>
          <w:sz w:val="22"/>
          <w:szCs w:val="22"/>
        </w:rPr>
        <w:t xml:space="preserve"> </w:t>
      </w:r>
      <w:r w:rsidRPr="007F7B3D">
        <w:rPr>
          <w:rStyle w:val="hps"/>
          <w:rFonts w:asciiTheme="minorHAnsi" w:hAnsiTheme="minorHAnsi"/>
          <w:sz w:val="22"/>
          <w:szCs w:val="22"/>
        </w:rPr>
        <w:t>opravy</w:t>
      </w:r>
      <w:r w:rsidRPr="007F7B3D">
        <w:rPr>
          <w:rFonts w:asciiTheme="minorHAnsi" w:hAnsiTheme="minorHAnsi"/>
          <w:sz w:val="22"/>
          <w:szCs w:val="22"/>
        </w:rPr>
        <w:t xml:space="preserve">, </w:t>
      </w:r>
      <w:r w:rsidRPr="007F7B3D">
        <w:rPr>
          <w:rStyle w:val="hps"/>
          <w:rFonts w:asciiTheme="minorHAnsi" w:hAnsiTheme="minorHAnsi"/>
          <w:sz w:val="22"/>
          <w:szCs w:val="22"/>
        </w:rPr>
        <w:t>aby</w:t>
      </w:r>
      <w:r w:rsidRPr="007F7B3D">
        <w:rPr>
          <w:rFonts w:asciiTheme="minorHAnsi" w:hAnsiTheme="minorHAnsi"/>
          <w:sz w:val="22"/>
          <w:szCs w:val="22"/>
        </w:rPr>
        <w:t xml:space="preserve"> </w:t>
      </w:r>
      <w:r w:rsidRPr="007F7B3D">
        <w:rPr>
          <w:rStyle w:val="hps"/>
          <w:rFonts w:asciiTheme="minorHAnsi" w:hAnsiTheme="minorHAnsi"/>
          <w:sz w:val="22"/>
          <w:szCs w:val="22"/>
        </w:rPr>
        <w:t>bol</w:t>
      </w:r>
      <w:r w:rsidRPr="007F7B3D">
        <w:rPr>
          <w:rFonts w:asciiTheme="minorHAnsi" w:hAnsiTheme="minorHAnsi"/>
          <w:sz w:val="22"/>
          <w:szCs w:val="22"/>
        </w:rPr>
        <w:t xml:space="preserve">o chodítko </w:t>
      </w:r>
      <w:r w:rsidRPr="007F7B3D">
        <w:rPr>
          <w:rStyle w:val="hps"/>
          <w:rFonts w:asciiTheme="minorHAnsi" w:hAnsiTheme="minorHAnsi"/>
          <w:sz w:val="22"/>
          <w:szCs w:val="22"/>
        </w:rPr>
        <w:t>funkčné</w:t>
      </w:r>
      <w:r w:rsidRPr="007F7B3D">
        <w:rPr>
          <w:rFonts w:asciiTheme="minorHAnsi" w:hAnsiTheme="minorHAnsi"/>
          <w:sz w:val="22"/>
          <w:szCs w:val="22"/>
        </w:rPr>
        <w:t xml:space="preserve">, </w:t>
      </w:r>
      <w:r w:rsidRPr="007F7B3D">
        <w:rPr>
          <w:rStyle w:val="hps"/>
          <w:rFonts w:asciiTheme="minorHAnsi" w:hAnsiTheme="minorHAnsi"/>
          <w:sz w:val="22"/>
          <w:szCs w:val="22"/>
        </w:rPr>
        <w:t>a</w:t>
      </w:r>
      <w:r w:rsidRPr="007F7B3D">
        <w:rPr>
          <w:rFonts w:asciiTheme="minorHAnsi" w:hAnsiTheme="minorHAnsi"/>
          <w:sz w:val="22"/>
          <w:szCs w:val="22"/>
        </w:rPr>
        <w:t xml:space="preserve"> </w:t>
      </w:r>
      <w:r w:rsidRPr="007F7B3D">
        <w:rPr>
          <w:rStyle w:val="hps"/>
          <w:rFonts w:asciiTheme="minorHAnsi" w:hAnsiTheme="minorHAnsi"/>
          <w:sz w:val="22"/>
          <w:szCs w:val="22"/>
        </w:rPr>
        <w:t>to</w:t>
      </w:r>
      <w:r w:rsidRPr="007F7B3D">
        <w:rPr>
          <w:rFonts w:asciiTheme="minorHAnsi" w:hAnsiTheme="minorHAnsi"/>
          <w:sz w:val="22"/>
          <w:szCs w:val="22"/>
        </w:rPr>
        <w:t xml:space="preserve"> </w:t>
      </w:r>
      <w:r w:rsidRPr="007F7B3D">
        <w:rPr>
          <w:rStyle w:val="hps"/>
          <w:rFonts w:asciiTheme="minorHAnsi" w:hAnsiTheme="minorHAnsi"/>
          <w:sz w:val="22"/>
          <w:szCs w:val="22"/>
        </w:rPr>
        <w:t>v</w:t>
      </w:r>
      <w:r w:rsidRPr="007F7B3D">
        <w:rPr>
          <w:rFonts w:asciiTheme="minorHAnsi" w:hAnsiTheme="minorHAnsi"/>
          <w:sz w:val="22"/>
          <w:szCs w:val="22"/>
        </w:rPr>
        <w:t xml:space="preserve"> </w:t>
      </w:r>
      <w:r w:rsidRPr="007F7B3D">
        <w:rPr>
          <w:rStyle w:val="hps"/>
          <w:rFonts w:asciiTheme="minorHAnsi" w:hAnsiTheme="minorHAnsi"/>
          <w:sz w:val="22"/>
          <w:szCs w:val="22"/>
        </w:rPr>
        <w:t>období</w:t>
      </w:r>
      <w:r w:rsidRPr="007F7B3D">
        <w:rPr>
          <w:rFonts w:asciiTheme="minorHAnsi" w:hAnsiTheme="minorHAnsi"/>
          <w:sz w:val="22"/>
          <w:szCs w:val="22"/>
        </w:rPr>
        <w:t xml:space="preserve"> </w:t>
      </w:r>
      <w:r w:rsidRPr="007F7B3D">
        <w:rPr>
          <w:rStyle w:val="hps"/>
          <w:rFonts w:asciiTheme="minorHAnsi" w:hAnsiTheme="minorHAnsi"/>
          <w:sz w:val="22"/>
          <w:szCs w:val="22"/>
        </w:rPr>
        <w:t>30</w:t>
      </w:r>
      <w:r w:rsidRPr="007F7B3D">
        <w:rPr>
          <w:rFonts w:asciiTheme="minorHAnsi" w:hAnsiTheme="minorHAnsi"/>
          <w:sz w:val="22"/>
          <w:szCs w:val="22"/>
        </w:rPr>
        <w:t xml:space="preserve"> </w:t>
      </w:r>
      <w:r w:rsidRPr="007F7B3D">
        <w:rPr>
          <w:rStyle w:val="hps"/>
          <w:rFonts w:asciiTheme="minorHAnsi" w:hAnsiTheme="minorHAnsi"/>
          <w:sz w:val="22"/>
          <w:szCs w:val="22"/>
        </w:rPr>
        <w:t>dní</w:t>
      </w:r>
      <w:r w:rsidRPr="007F7B3D">
        <w:rPr>
          <w:rFonts w:asciiTheme="minorHAnsi" w:hAnsiTheme="minorHAnsi"/>
          <w:sz w:val="22"/>
          <w:szCs w:val="22"/>
        </w:rPr>
        <w:t xml:space="preserve"> </w:t>
      </w:r>
      <w:r w:rsidRPr="007F7B3D">
        <w:rPr>
          <w:rStyle w:val="hps"/>
          <w:rFonts w:asciiTheme="minorHAnsi" w:hAnsiTheme="minorHAnsi"/>
          <w:sz w:val="22"/>
          <w:szCs w:val="22"/>
        </w:rPr>
        <w:t>od dátumu</w:t>
      </w:r>
      <w:r w:rsidRPr="007F7B3D">
        <w:rPr>
          <w:rFonts w:asciiTheme="minorHAnsi" w:hAnsiTheme="minorHAnsi"/>
          <w:sz w:val="22"/>
          <w:szCs w:val="22"/>
        </w:rPr>
        <w:t xml:space="preserve"> </w:t>
      </w:r>
      <w:r w:rsidRPr="007F7B3D">
        <w:rPr>
          <w:rStyle w:val="hps"/>
          <w:rFonts w:asciiTheme="minorHAnsi" w:hAnsiTheme="minorHAnsi"/>
          <w:sz w:val="22"/>
          <w:szCs w:val="22"/>
        </w:rPr>
        <w:t>obdržania</w:t>
      </w:r>
      <w:r w:rsidRPr="007F7B3D">
        <w:rPr>
          <w:rFonts w:asciiTheme="minorHAnsi" w:hAnsiTheme="minorHAnsi"/>
          <w:sz w:val="22"/>
          <w:szCs w:val="22"/>
        </w:rPr>
        <w:t xml:space="preserve"> </w:t>
      </w:r>
      <w:r w:rsidRPr="007F7B3D">
        <w:rPr>
          <w:rStyle w:val="hps"/>
          <w:rFonts w:asciiTheme="minorHAnsi" w:hAnsiTheme="minorHAnsi"/>
          <w:sz w:val="22"/>
          <w:szCs w:val="22"/>
        </w:rPr>
        <w:t>reklamovaného</w:t>
      </w:r>
      <w:r w:rsidRPr="007F7B3D">
        <w:rPr>
          <w:rFonts w:asciiTheme="minorHAnsi" w:hAnsiTheme="minorHAnsi"/>
          <w:sz w:val="22"/>
          <w:szCs w:val="22"/>
        </w:rPr>
        <w:t xml:space="preserve"> </w:t>
      </w:r>
      <w:r w:rsidRPr="007F7B3D">
        <w:rPr>
          <w:rStyle w:val="hps"/>
          <w:rFonts w:asciiTheme="minorHAnsi" w:hAnsiTheme="minorHAnsi"/>
          <w:sz w:val="22"/>
          <w:szCs w:val="22"/>
        </w:rPr>
        <w:t>tovaru.</w:t>
      </w:r>
    </w:p>
    <w:p w:rsidR="00347B47" w:rsidRPr="007F7B3D" w:rsidRDefault="00347B47" w:rsidP="00347B47">
      <w:pPr>
        <w:pStyle w:val="Odsekzoznamu"/>
        <w:numPr>
          <w:ilvl w:val="0"/>
          <w:numId w:val="2"/>
        </w:numPr>
        <w:jc w:val="both"/>
        <w:rPr>
          <w:rFonts w:asciiTheme="minorHAnsi" w:hAnsiTheme="minorHAnsi"/>
          <w:sz w:val="22"/>
          <w:szCs w:val="22"/>
        </w:rPr>
      </w:pPr>
      <w:r w:rsidRPr="007F7B3D">
        <w:rPr>
          <w:rStyle w:val="hps"/>
          <w:rFonts w:asciiTheme="minorHAnsi" w:hAnsiTheme="minorHAnsi"/>
          <w:sz w:val="22"/>
          <w:szCs w:val="22"/>
        </w:rPr>
        <w:t>Ak</w:t>
      </w:r>
      <w:r w:rsidRPr="007F7B3D">
        <w:rPr>
          <w:rFonts w:asciiTheme="minorHAnsi" w:hAnsiTheme="minorHAnsi"/>
          <w:sz w:val="22"/>
          <w:szCs w:val="22"/>
        </w:rPr>
        <w:t xml:space="preserve"> </w:t>
      </w:r>
      <w:r w:rsidRPr="007F7B3D">
        <w:rPr>
          <w:rStyle w:val="hps"/>
          <w:rFonts w:asciiTheme="minorHAnsi" w:hAnsiTheme="minorHAnsi"/>
          <w:sz w:val="22"/>
          <w:szCs w:val="22"/>
        </w:rPr>
        <w:t>Anmed Plus s.r.o.</w:t>
      </w:r>
      <w:r w:rsidRPr="007F7B3D">
        <w:rPr>
          <w:rFonts w:asciiTheme="minorHAnsi" w:hAnsiTheme="minorHAnsi"/>
          <w:sz w:val="22"/>
          <w:szCs w:val="22"/>
        </w:rPr>
        <w:t xml:space="preserve"> </w:t>
      </w:r>
      <w:r w:rsidRPr="007F7B3D">
        <w:rPr>
          <w:rStyle w:val="hps"/>
          <w:rFonts w:asciiTheme="minorHAnsi" w:hAnsiTheme="minorHAnsi"/>
          <w:sz w:val="22"/>
          <w:szCs w:val="22"/>
        </w:rPr>
        <w:t>zistí</w:t>
      </w:r>
      <w:r w:rsidRPr="007F7B3D">
        <w:rPr>
          <w:rFonts w:asciiTheme="minorHAnsi" w:hAnsiTheme="minorHAnsi"/>
          <w:sz w:val="22"/>
          <w:szCs w:val="22"/>
        </w:rPr>
        <w:t xml:space="preserve">, </w:t>
      </w:r>
      <w:r w:rsidRPr="007F7B3D">
        <w:rPr>
          <w:rStyle w:val="hps"/>
          <w:rFonts w:asciiTheme="minorHAnsi" w:hAnsiTheme="minorHAnsi"/>
          <w:sz w:val="22"/>
          <w:szCs w:val="22"/>
        </w:rPr>
        <w:t>že</w:t>
      </w:r>
      <w:r w:rsidRPr="007F7B3D">
        <w:rPr>
          <w:rFonts w:asciiTheme="minorHAnsi" w:hAnsiTheme="minorHAnsi"/>
          <w:sz w:val="22"/>
          <w:szCs w:val="22"/>
        </w:rPr>
        <w:t xml:space="preserve"> </w:t>
      </w:r>
      <w:r w:rsidRPr="007F7B3D">
        <w:rPr>
          <w:rStyle w:val="hps"/>
          <w:rFonts w:asciiTheme="minorHAnsi" w:hAnsiTheme="minorHAnsi"/>
          <w:sz w:val="22"/>
          <w:szCs w:val="22"/>
        </w:rPr>
        <w:t>náklady</w:t>
      </w:r>
      <w:r w:rsidRPr="007F7B3D">
        <w:rPr>
          <w:rFonts w:asciiTheme="minorHAnsi" w:hAnsiTheme="minorHAnsi"/>
          <w:sz w:val="22"/>
          <w:szCs w:val="22"/>
        </w:rPr>
        <w:t xml:space="preserve"> </w:t>
      </w:r>
      <w:r w:rsidRPr="007F7B3D">
        <w:rPr>
          <w:rStyle w:val="hps"/>
          <w:rFonts w:asciiTheme="minorHAnsi" w:hAnsiTheme="minorHAnsi"/>
          <w:sz w:val="22"/>
          <w:szCs w:val="22"/>
        </w:rPr>
        <w:t>na</w:t>
      </w:r>
      <w:r w:rsidRPr="007F7B3D">
        <w:rPr>
          <w:rFonts w:asciiTheme="minorHAnsi" w:hAnsiTheme="minorHAnsi"/>
          <w:sz w:val="22"/>
          <w:szCs w:val="22"/>
        </w:rPr>
        <w:t xml:space="preserve"> </w:t>
      </w:r>
      <w:r w:rsidRPr="007F7B3D">
        <w:rPr>
          <w:rStyle w:val="hps"/>
          <w:rFonts w:asciiTheme="minorHAnsi" w:hAnsiTheme="minorHAnsi"/>
          <w:sz w:val="22"/>
          <w:szCs w:val="22"/>
        </w:rPr>
        <w:t>opravu</w:t>
      </w:r>
      <w:r w:rsidRPr="007F7B3D">
        <w:rPr>
          <w:rFonts w:asciiTheme="minorHAnsi" w:hAnsiTheme="minorHAnsi"/>
          <w:sz w:val="22"/>
          <w:szCs w:val="22"/>
        </w:rPr>
        <w:t xml:space="preserve"> </w:t>
      </w:r>
      <w:r w:rsidRPr="007F7B3D">
        <w:rPr>
          <w:rStyle w:val="hps"/>
          <w:rFonts w:asciiTheme="minorHAnsi" w:hAnsiTheme="minorHAnsi"/>
          <w:sz w:val="22"/>
          <w:szCs w:val="22"/>
        </w:rPr>
        <w:t>sú</w:t>
      </w:r>
      <w:r w:rsidRPr="007F7B3D">
        <w:rPr>
          <w:rFonts w:asciiTheme="minorHAnsi" w:hAnsiTheme="minorHAnsi"/>
          <w:sz w:val="22"/>
          <w:szCs w:val="22"/>
        </w:rPr>
        <w:t xml:space="preserve"> </w:t>
      </w:r>
      <w:r w:rsidRPr="007F7B3D">
        <w:rPr>
          <w:rStyle w:val="hps"/>
          <w:rFonts w:asciiTheme="minorHAnsi" w:hAnsiTheme="minorHAnsi"/>
          <w:sz w:val="22"/>
          <w:szCs w:val="22"/>
        </w:rPr>
        <w:t>nerentabilné</w:t>
      </w:r>
      <w:r w:rsidRPr="007F7B3D">
        <w:rPr>
          <w:rFonts w:asciiTheme="minorHAnsi" w:hAnsiTheme="minorHAnsi"/>
          <w:sz w:val="22"/>
          <w:szCs w:val="22"/>
        </w:rPr>
        <w:t xml:space="preserve">, </w:t>
      </w:r>
      <w:r w:rsidRPr="007F7B3D">
        <w:rPr>
          <w:rStyle w:val="hps"/>
          <w:rFonts w:asciiTheme="minorHAnsi" w:hAnsiTheme="minorHAnsi"/>
          <w:sz w:val="22"/>
          <w:szCs w:val="22"/>
        </w:rPr>
        <w:t>môže</w:t>
      </w:r>
      <w:r w:rsidRPr="007F7B3D">
        <w:rPr>
          <w:rFonts w:asciiTheme="minorHAnsi" w:hAnsiTheme="minorHAnsi"/>
          <w:sz w:val="22"/>
          <w:szCs w:val="22"/>
        </w:rPr>
        <w:t xml:space="preserve"> </w:t>
      </w:r>
      <w:r w:rsidRPr="007F7B3D">
        <w:rPr>
          <w:rStyle w:val="hps"/>
          <w:rFonts w:asciiTheme="minorHAnsi" w:hAnsiTheme="minorHAnsi"/>
          <w:sz w:val="22"/>
          <w:szCs w:val="22"/>
        </w:rPr>
        <w:t>dôjsť</w:t>
      </w:r>
      <w:r w:rsidRPr="007F7B3D">
        <w:rPr>
          <w:rFonts w:asciiTheme="minorHAnsi" w:hAnsiTheme="minorHAnsi"/>
          <w:sz w:val="22"/>
          <w:szCs w:val="22"/>
        </w:rPr>
        <w:t xml:space="preserve"> </w:t>
      </w:r>
      <w:r w:rsidRPr="007F7B3D">
        <w:rPr>
          <w:rStyle w:val="hps"/>
          <w:rFonts w:asciiTheme="minorHAnsi" w:hAnsiTheme="minorHAnsi"/>
          <w:sz w:val="22"/>
          <w:szCs w:val="22"/>
        </w:rPr>
        <w:t>k</w:t>
      </w:r>
      <w:r w:rsidRPr="007F7B3D">
        <w:rPr>
          <w:rFonts w:asciiTheme="minorHAnsi" w:hAnsiTheme="minorHAnsi"/>
          <w:sz w:val="22"/>
          <w:szCs w:val="22"/>
        </w:rPr>
        <w:t xml:space="preserve"> </w:t>
      </w:r>
      <w:r w:rsidRPr="007F7B3D">
        <w:rPr>
          <w:rStyle w:val="hps"/>
          <w:rFonts w:asciiTheme="minorHAnsi" w:hAnsiTheme="minorHAnsi"/>
          <w:sz w:val="22"/>
          <w:szCs w:val="22"/>
        </w:rPr>
        <w:t>výmene</w:t>
      </w:r>
      <w:r w:rsidRPr="007F7B3D">
        <w:rPr>
          <w:rFonts w:asciiTheme="minorHAnsi" w:hAnsiTheme="minorHAnsi"/>
          <w:sz w:val="22"/>
          <w:szCs w:val="22"/>
        </w:rPr>
        <w:t xml:space="preserve"> </w:t>
      </w:r>
      <w:r w:rsidRPr="007F7B3D">
        <w:rPr>
          <w:rStyle w:val="hps"/>
          <w:rFonts w:asciiTheme="minorHAnsi" w:hAnsiTheme="minorHAnsi"/>
          <w:sz w:val="22"/>
          <w:szCs w:val="22"/>
        </w:rPr>
        <w:t>výrobku</w:t>
      </w:r>
      <w:r w:rsidRPr="007F7B3D">
        <w:rPr>
          <w:rFonts w:asciiTheme="minorHAnsi" w:hAnsiTheme="minorHAnsi"/>
          <w:sz w:val="22"/>
          <w:szCs w:val="22"/>
        </w:rPr>
        <w:t>.</w:t>
      </w:r>
    </w:p>
    <w:p w:rsidR="00347B47" w:rsidRPr="007F7B3D" w:rsidRDefault="00347B47" w:rsidP="00347B47">
      <w:pPr>
        <w:pStyle w:val="Odsekzoznamu"/>
        <w:numPr>
          <w:ilvl w:val="0"/>
          <w:numId w:val="2"/>
        </w:numPr>
        <w:jc w:val="both"/>
        <w:rPr>
          <w:rFonts w:asciiTheme="minorHAnsi" w:hAnsiTheme="minorHAnsi"/>
          <w:sz w:val="22"/>
          <w:szCs w:val="22"/>
        </w:rPr>
      </w:pPr>
      <w:r w:rsidRPr="007F7B3D">
        <w:rPr>
          <w:rStyle w:val="hps"/>
          <w:rFonts w:asciiTheme="minorHAnsi" w:hAnsiTheme="minorHAnsi"/>
          <w:sz w:val="22"/>
          <w:szCs w:val="22"/>
        </w:rPr>
        <w:t>Ak zistíte</w:t>
      </w:r>
      <w:r w:rsidRPr="007F7B3D">
        <w:rPr>
          <w:rFonts w:asciiTheme="minorHAnsi" w:hAnsiTheme="minorHAnsi"/>
          <w:sz w:val="22"/>
          <w:szCs w:val="22"/>
        </w:rPr>
        <w:t xml:space="preserve">, </w:t>
      </w:r>
      <w:r w:rsidRPr="007F7B3D">
        <w:rPr>
          <w:rStyle w:val="hps"/>
          <w:rFonts w:asciiTheme="minorHAnsi" w:hAnsiTheme="minorHAnsi"/>
          <w:sz w:val="22"/>
          <w:szCs w:val="22"/>
        </w:rPr>
        <w:t>že</w:t>
      </w:r>
      <w:r w:rsidRPr="007F7B3D">
        <w:rPr>
          <w:rFonts w:asciiTheme="minorHAnsi" w:hAnsiTheme="minorHAnsi"/>
          <w:sz w:val="22"/>
          <w:szCs w:val="22"/>
        </w:rPr>
        <w:t xml:space="preserve"> </w:t>
      </w:r>
      <w:r w:rsidRPr="007F7B3D">
        <w:rPr>
          <w:rStyle w:val="hps"/>
          <w:rFonts w:asciiTheme="minorHAnsi" w:hAnsiTheme="minorHAnsi"/>
          <w:sz w:val="22"/>
          <w:szCs w:val="22"/>
        </w:rPr>
        <w:t>výrobok</w:t>
      </w:r>
      <w:r w:rsidRPr="007F7B3D">
        <w:rPr>
          <w:rFonts w:asciiTheme="minorHAnsi" w:hAnsiTheme="minorHAnsi"/>
          <w:sz w:val="22"/>
          <w:szCs w:val="22"/>
        </w:rPr>
        <w:t xml:space="preserve"> </w:t>
      </w:r>
      <w:r w:rsidRPr="007F7B3D">
        <w:rPr>
          <w:rStyle w:val="hps"/>
          <w:rFonts w:asciiTheme="minorHAnsi" w:hAnsiTheme="minorHAnsi"/>
          <w:sz w:val="22"/>
          <w:szCs w:val="22"/>
        </w:rPr>
        <w:t>funguje</w:t>
      </w:r>
      <w:r w:rsidRPr="007F7B3D">
        <w:rPr>
          <w:rFonts w:asciiTheme="minorHAnsi" w:hAnsiTheme="minorHAnsi"/>
          <w:sz w:val="22"/>
          <w:szCs w:val="22"/>
        </w:rPr>
        <w:t xml:space="preserve"> </w:t>
      </w:r>
      <w:r w:rsidRPr="007F7B3D">
        <w:rPr>
          <w:rStyle w:val="hps"/>
          <w:rFonts w:asciiTheme="minorHAnsi" w:hAnsiTheme="minorHAnsi"/>
          <w:sz w:val="22"/>
          <w:szCs w:val="22"/>
        </w:rPr>
        <w:t>nesprávne</w:t>
      </w:r>
      <w:r w:rsidRPr="007F7B3D">
        <w:rPr>
          <w:rFonts w:asciiTheme="minorHAnsi" w:hAnsiTheme="minorHAnsi"/>
          <w:sz w:val="22"/>
          <w:szCs w:val="22"/>
        </w:rPr>
        <w:t xml:space="preserve">, </w:t>
      </w:r>
      <w:r w:rsidRPr="007F7B3D">
        <w:rPr>
          <w:rStyle w:val="hps"/>
          <w:rFonts w:asciiTheme="minorHAnsi" w:hAnsiTheme="minorHAnsi"/>
          <w:sz w:val="22"/>
          <w:szCs w:val="22"/>
        </w:rPr>
        <w:t>pošlite ho</w:t>
      </w:r>
      <w:r w:rsidRPr="007F7B3D">
        <w:rPr>
          <w:rFonts w:asciiTheme="minorHAnsi" w:hAnsiTheme="minorHAnsi"/>
          <w:sz w:val="22"/>
          <w:szCs w:val="22"/>
        </w:rPr>
        <w:t xml:space="preserve"> </w:t>
      </w:r>
      <w:r w:rsidRPr="007F7B3D">
        <w:rPr>
          <w:rStyle w:val="hps"/>
          <w:rFonts w:asciiTheme="minorHAnsi" w:hAnsiTheme="minorHAnsi"/>
          <w:sz w:val="22"/>
          <w:szCs w:val="22"/>
        </w:rPr>
        <w:t>na</w:t>
      </w:r>
      <w:r w:rsidRPr="007F7B3D">
        <w:rPr>
          <w:rFonts w:asciiTheme="minorHAnsi" w:hAnsiTheme="minorHAnsi"/>
          <w:sz w:val="22"/>
          <w:szCs w:val="22"/>
        </w:rPr>
        <w:t xml:space="preserve"> </w:t>
      </w:r>
      <w:r w:rsidRPr="007F7B3D">
        <w:rPr>
          <w:rStyle w:val="hps"/>
          <w:rFonts w:asciiTheme="minorHAnsi" w:hAnsiTheme="minorHAnsi"/>
          <w:sz w:val="22"/>
          <w:szCs w:val="22"/>
        </w:rPr>
        <w:t>adresu</w:t>
      </w:r>
      <w:r w:rsidRPr="007F7B3D">
        <w:rPr>
          <w:rFonts w:asciiTheme="minorHAnsi" w:hAnsiTheme="minorHAnsi"/>
          <w:sz w:val="22"/>
          <w:szCs w:val="22"/>
        </w:rPr>
        <w:t xml:space="preserve"> </w:t>
      </w:r>
      <w:r w:rsidRPr="007F7B3D">
        <w:rPr>
          <w:rStyle w:val="hps"/>
          <w:rFonts w:asciiTheme="minorHAnsi" w:hAnsiTheme="minorHAnsi"/>
          <w:sz w:val="22"/>
          <w:szCs w:val="22"/>
        </w:rPr>
        <w:t>firmy</w:t>
      </w:r>
      <w:r w:rsidRPr="007F7B3D">
        <w:rPr>
          <w:rFonts w:asciiTheme="minorHAnsi" w:hAnsiTheme="minorHAnsi"/>
          <w:sz w:val="22"/>
          <w:szCs w:val="22"/>
        </w:rPr>
        <w:t xml:space="preserve"> </w:t>
      </w:r>
      <w:r w:rsidRPr="007F7B3D">
        <w:rPr>
          <w:rStyle w:val="hps"/>
          <w:rFonts w:asciiTheme="minorHAnsi" w:hAnsiTheme="minorHAnsi"/>
          <w:sz w:val="22"/>
          <w:szCs w:val="22"/>
        </w:rPr>
        <w:t xml:space="preserve">Anmed Plus s.r.o. , Nádražná 329, 015 01 Rajec, </w:t>
      </w:r>
      <w:r w:rsidRPr="007F7B3D">
        <w:rPr>
          <w:rFonts w:asciiTheme="minorHAnsi" w:hAnsiTheme="minorHAnsi"/>
          <w:sz w:val="22"/>
          <w:szCs w:val="22"/>
        </w:rPr>
        <w:t xml:space="preserve"> </w:t>
      </w:r>
      <w:r w:rsidRPr="007F7B3D">
        <w:rPr>
          <w:rStyle w:val="hps"/>
          <w:rFonts w:asciiTheme="minorHAnsi" w:hAnsiTheme="minorHAnsi"/>
          <w:sz w:val="22"/>
          <w:szCs w:val="22"/>
        </w:rPr>
        <w:t>alebo</w:t>
      </w:r>
      <w:r w:rsidRPr="007F7B3D">
        <w:rPr>
          <w:rFonts w:asciiTheme="minorHAnsi" w:hAnsiTheme="minorHAnsi"/>
          <w:sz w:val="22"/>
          <w:szCs w:val="22"/>
        </w:rPr>
        <w:t xml:space="preserve"> </w:t>
      </w:r>
      <w:r w:rsidRPr="007F7B3D">
        <w:rPr>
          <w:rStyle w:val="hps"/>
          <w:rFonts w:asciiTheme="minorHAnsi" w:hAnsiTheme="minorHAnsi"/>
          <w:sz w:val="22"/>
          <w:szCs w:val="22"/>
        </w:rPr>
        <w:t>sa</w:t>
      </w:r>
      <w:r w:rsidRPr="007F7B3D">
        <w:rPr>
          <w:rFonts w:asciiTheme="minorHAnsi" w:hAnsiTheme="minorHAnsi"/>
          <w:sz w:val="22"/>
          <w:szCs w:val="22"/>
        </w:rPr>
        <w:t xml:space="preserve"> </w:t>
      </w:r>
      <w:r w:rsidRPr="007F7B3D">
        <w:rPr>
          <w:rStyle w:val="hps"/>
          <w:rFonts w:asciiTheme="minorHAnsi" w:hAnsiTheme="minorHAnsi"/>
          <w:sz w:val="22"/>
          <w:szCs w:val="22"/>
        </w:rPr>
        <w:t>obráťte</w:t>
      </w:r>
      <w:r w:rsidRPr="007F7B3D">
        <w:rPr>
          <w:rFonts w:asciiTheme="minorHAnsi" w:hAnsiTheme="minorHAnsi"/>
          <w:sz w:val="22"/>
          <w:szCs w:val="22"/>
        </w:rPr>
        <w:t xml:space="preserve"> </w:t>
      </w:r>
      <w:r w:rsidRPr="007F7B3D">
        <w:rPr>
          <w:rStyle w:val="hps"/>
          <w:rFonts w:asciiTheme="minorHAnsi" w:hAnsiTheme="minorHAnsi"/>
          <w:sz w:val="22"/>
          <w:szCs w:val="22"/>
        </w:rPr>
        <w:t>na</w:t>
      </w:r>
      <w:r w:rsidRPr="007F7B3D">
        <w:rPr>
          <w:rFonts w:asciiTheme="minorHAnsi" w:hAnsiTheme="minorHAnsi"/>
          <w:sz w:val="22"/>
          <w:szCs w:val="22"/>
        </w:rPr>
        <w:t xml:space="preserve"> </w:t>
      </w:r>
      <w:r w:rsidRPr="007F7B3D">
        <w:rPr>
          <w:rStyle w:val="hps"/>
          <w:rFonts w:asciiTheme="minorHAnsi" w:hAnsiTheme="minorHAnsi"/>
          <w:sz w:val="22"/>
          <w:szCs w:val="22"/>
        </w:rPr>
        <w:t>predajcu</w:t>
      </w:r>
    </w:p>
    <w:p w:rsidR="00347B47" w:rsidRPr="007F7B3D" w:rsidRDefault="00347B47" w:rsidP="00347B47">
      <w:pPr>
        <w:pStyle w:val="Odsekzoznamu"/>
        <w:numPr>
          <w:ilvl w:val="0"/>
          <w:numId w:val="2"/>
        </w:numPr>
        <w:jc w:val="both"/>
        <w:rPr>
          <w:rFonts w:asciiTheme="minorHAnsi" w:hAnsiTheme="minorHAnsi"/>
          <w:sz w:val="22"/>
          <w:szCs w:val="22"/>
        </w:rPr>
      </w:pPr>
      <w:r w:rsidRPr="007F7B3D">
        <w:rPr>
          <w:rStyle w:val="hps"/>
          <w:rFonts w:asciiTheme="minorHAnsi" w:hAnsiTheme="minorHAnsi"/>
          <w:b/>
          <w:sz w:val="22"/>
          <w:szCs w:val="22"/>
        </w:rPr>
        <w:t>Skôr ako</w:t>
      </w:r>
      <w:r w:rsidRPr="007F7B3D">
        <w:rPr>
          <w:rFonts w:asciiTheme="minorHAnsi" w:hAnsiTheme="minorHAnsi"/>
          <w:b/>
          <w:sz w:val="22"/>
          <w:szCs w:val="22"/>
        </w:rPr>
        <w:t xml:space="preserve"> </w:t>
      </w:r>
      <w:r w:rsidRPr="007F7B3D">
        <w:rPr>
          <w:rStyle w:val="hps"/>
          <w:rFonts w:asciiTheme="minorHAnsi" w:hAnsiTheme="minorHAnsi"/>
          <w:b/>
          <w:sz w:val="22"/>
          <w:szCs w:val="22"/>
        </w:rPr>
        <w:t>začnete</w:t>
      </w:r>
      <w:r w:rsidRPr="007F7B3D">
        <w:rPr>
          <w:rFonts w:asciiTheme="minorHAnsi" w:hAnsiTheme="minorHAnsi"/>
          <w:b/>
          <w:sz w:val="22"/>
          <w:szCs w:val="22"/>
        </w:rPr>
        <w:t xml:space="preserve"> </w:t>
      </w:r>
      <w:r w:rsidRPr="007F7B3D">
        <w:rPr>
          <w:rStyle w:val="hps"/>
          <w:rFonts w:asciiTheme="minorHAnsi" w:hAnsiTheme="minorHAnsi"/>
          <w:b/>
          <w:sz w:val="22"/>
          <w:szCs w:val="22"/>
        </w:rPr>
        <w:t>výrobok používať</w:t>
      </w:r>
      <w:r w:rsidRPr="007F7B3D">
        <w:rPr>
          <w:rFonts w:asciiTheme="minorHAnsi" w:hAnsiTheme="minorHAnsi"/>
          <w:b/>
          <w:sz w:val="22"/>
          <w:szCs w:val="22"/>
        </w:rPr>
        <w:t xml:space="preserve">, </w:t>
      </w:r>
      <w:r w:rsidRPr="007F7B3D">
        <w:rPr>
          <w:rStyle w:val="hps"/>
          <w:rFonts w:asciiTheme="minorHAnsi" w:hAnsiTheme="minorHAnsi"/>
          <w:b/>
          <w:sz w:val="22"/>
          <w:szCs w:val="22"/>
        </w:rPr>
        <w:t>zoznámte</w:t>
      </w:r>
      <w:r w:rsidRPr="007F7B3D">
        <w:rPr>
          <w:rFonts w:asciiTheme="minorHAnsi" w:hAnsiTheme="minorHAnsi"/>
          <w:b/>
          <w:sz w:val="22"/>
          <w:szCs w:val="22"/>
        </w:rPr>
        <w:t xml:space="preserve"> </w:t>
      </w:r>
      <w:r w:rsidRPr="007F7B3D">
        <w:rPr>
          <w:rStyle w:val="hps"/>
          <w:rFonts w:asciiTheme="minorHAnsi" w:hAnsiTheme="minorHAnsi"/>
          <w:b/>
          <w:sz w:val="22"/>
          <w:szCs w:val="22"/>
        </w:rPr>
        <w:t>sa</w:t>
      </w:r>
      <w:r w:rsidRPr="007F7B3D">
        <w:rPr>
          <w:rFonts w:asciiTheme="minorHAnsi" w:hAnsiTheme="minorHAnsi"/>
          <w:b/>
          <w:sz w:val="22"/>
          <w:szCs w:val="22"/>
        </w:rPr>
        <w:t xml:space="preserve"> </w:t>
      </w:r>
      <w:r w:rsidRPr="007F7B3D">
        <w:rPr>
          <w:rStyle w:val="hps"/>
          <w:rFonts w:asciiTheme="minorHAnsi" w:hAnsiTheme="minorHAnsi"/>
          <w:b/>
          <w:sz w:val="22"/>
          <w:szCs w:val="22"/>
        </w:rPr>
        <w:t>s</w:t>
      </w:r>
      <w:r w:rsidRPr="007F7B3D">
        <w:rPr>
          <w:rFonts w:asciiTheme="minorHAnsi" w:hAnsiTheme="minorHAnsi"/>
          <w:b/>
          <w:sz w:val="22"/>
          <w:szCs w:val="22"/>
        </w:rPr>
        <w:t xml:space="preserve"> </w:t>
      </w:r>
      <w:r w:rsidRPr="007F7B3D">
        <w:rPr>
          <w:rStyle w:val="hps"/>
          <w:rFonts w:asciiTheme="minorHAnsi" w:hAnsiTheme="minorHAnsi"/>
          <w:b/>
          <w:sz w:val="22"/>
          <w:szCs w:val="22"/>
        </w:rPr>
        <w:t>návodom</w:t>
      </w:r>
      <w:r w:rsidRPr="007F7B3D">
        <w:rPr>
          <w:rFonts w:asciiTheme="minorHAnsi" w:hAnsiTheme="minorHAnsi"/>
          <w:b/>
          <w:sz w:val="22"/>
          <w:szCs w:val="22"/>
        </w:rPr>
        <w:t xml:space="preserve"> </w:t>
      </w:r>
      <w:r w:rsidRPr="007F7B3D">
        <w:rPr>
          <w:rStyle w:val="hps"/>
          <w:rFonts w:asciiTheme="minorHAnsi" w:hAnsiTheme="minorHAnsi"/>
          <w:b/>
          <w:sz w:val="22"/>
          <w:szCs w:val="22"/>
        </w:rPr>
        <w:t>na použitie</w:t>
      </w:r>
      <w:r w:rsidRPr="007F7B3D">
        <w:rPr>
          <w:rFonts w:asciiTheme="minorHAnsi" w:hAnsiTheme="minorHAnsi"/>
          <w:b/>
          <w:sz w:val="22"/>
          <w:szCs w:val="22"/>
        </w:rPr>
        <w:t xml:space="preserve">. </w:t>
      </w:r>
      <w:r w:rsidRPr="007F7B3D">
        <w:rPr>
          <w:rStyle w:val="hps"/>
          <w:rFonts w:asciiTheme="minorHAnsi" w:hAnsiTheme="minorHAnsi"/>
          <w:b/>
          <w:sz w:val="22"/>
          <w:szCs w:val="22"/>
        </w:rPr>
        <w:t>Nedodržaním</w:t>
      </w:r>
      <w:r w:rsidRPr="007F7B3D">
        <w:rPr>
          <w:rFonts w:asciiTheme="minorHAnsi" w:hAnsiTheme="minorHAnsi"/>
          <w:b/>
          <w:sz w:val="22"/>
          <w:szCs w:val="22"/>
        </w:rPr>
        <w:t xml:space="preserve"> </w:t>
      </w:r>
      <w:r w:rsidRPr="007F7B3D">
        <w:rPr>
          <w:rStyle w:val="hps"/>
          <w:rFonts w:asciiTheme="minorHAnsi" w:hAnsiTheme="minorHAnsi"/>
          <w:b/>
          <w:sz w:val="22"/>
          <w:szCs w:val="22"/>
        </w:rPr>
        <w:t>pokynov</w:t>
      </w:r>
      <w:r w:rsidRPr="007F7B3D">
        <w:rPr>
          <w:rFonts w:asciiTheme="minorHAnsi" w:hAnsiTheme="minorHAnsi"/>
          <w:b/>
          <w:sz w:val="22"/>
          <w:szCs w:val="22"/>
        </w:rPr>
        <w:t xml:space="preserve"> </w:t>
      </w:r>
      <w:r w:rsidRPr="007F7B3D">
        <w:rPr>
          <w:rStyle w:val="hps"/>
          <w:rFonts w:asciiTheme="minorHAnsi" w:hAnsiTheme="minorHAnsi"/>
          <w:b/>
          <w:sz w:val="22"/>
          <w:szCs w:val="22"/>
        </w:rPr>
        <w:t>výrobcu</w:t>
      </w:r>
      <w:r w:rsidRPr="007F7B3D">
        <w:rPr>
          <w:rFonts w:asciiTheme="minorHAnsi" w:hAnsiTheme="minorHAnsi"/>
          <w:b/>
          <w:sz w:val="22"/>
          <w:szCs w:val="22"/>
        </w:rPr>
        <w:t xml:space="preserve">, </w:t>
      </w:r>
      <w:r w:rsidRPr="007F7B3D">
        <w:rPr>
          <w:rStyle w:val="hps"/>
          <w:rFonts w:asciiTheme="minorHAnsi" w:hAnsiTheme="minorHAnsi"/>
          <w:b/>
          <w:sz w:val="22"/>
          <w:szCs w:val="22"/>
        </w:rPr>
        <w:t>zaniká</w:t>
      </w:r>
      <w:r w:rsidRPr="007F7B3D">
        <w:rPr>
          <w:rFonts w:asciiTheme="minorHAnsi" w:hAnsiTheme="minorHAnsi"/>
          <w:b/>
          <w:sz w:val="22"/>
          <w:szCs w:val="22"/>
        </w:rPr>
        <w:t xml:space="preserve"> </w:t>
      </w:r>
      <w:r w:rsidRPr="007F7B3D">
        <w:rPr>
          <w:rStyle w:val="hps"/>
          <w:rFonts w:asciiTheme="minorHAnsi" w:hAnsiTheme="minorHAnsi"/>
          <w:b/>
          <w:sz w:val="22"/>
          <w:szCs w:val="22"/>
        </w:rPr>
        <w:t>nárok</w:t>
      </w:r>
      <w:r w:rsidRPr="007F7B3D">
        <w:rPr>
          <w:rFonts w:asciiTheme="minorHAnsi" w:hAnsiTheme="minorHAnsi"/>
          <w:b/>
          <w:sz w:val="22"/>
          <w:szCs w:val="22"/>
        </w:rPr>
        <w:t xml:space="preserve"> </w:t>
      </w:r>
      <w:r w:rsidRPr="007F7B3D">
        <w:rPr>
          <w:rStyle w:val="hps"/>
          <w:rFonts w:asciiTheme="minorHAnsi" w:hAnsiTheme="minorHAnsi"/>
          <w:b/>
          <w:sz w:val="22"/>
          <w:szCs w:val="22"/>
        </w:rPr>
        <w:t>na záručnú</w:t>
      </w:r>
      <w:r w:rsidRPr="007F7B3D">
        <w:rPr>
          <w:rFonts w:asciiTheme="minorHAnsi" w:hAnsiTheme="minorHAnsi"/>
          <w:b/>
          <w:sz w:val="22"/>
          <w:szCs w:val="22"/>
        </w:rPr>
        <w:t xml:space="preserve"> </w:t>
      </w:r>
      <w:r w:rsidRPr="007F7B3D">
        <w:rPr>
          <w:rStyle w:val="hps"/>
          <w:rFonts w:asciiTheme="minorHAnsi" w:hAnsiTheme="minorHAnsi"/>
          <w:b/>
          <w:sz w:val="22"/>
          <w:szCs w:val="22"/>
        </w:rPr>
        <w:t>opravu</w:t>
      </w:r>
      <w:r w:rsidRPr="007F7B3D">
        <w:rPr>
          <w:rFonts w:asciiTheme="minorHAnsi" w:hAnsiTheme="minorHAnsi"/>
          <w:b/>
          <w:sz w:val="22"/>
          <w:szCs w:val="22"/>
        </w:rPr>
        <w:t>.</w:t>
      </w:r>
    </w:p>
    <w:p w:rsidR="00347B47" w:rsidRPr="007F7B3D" w:rsidRDefault="00347B47" w:rsidP="00347B47">
      <w:pPr>
        <w:pStyle w:val="Odsekzoznamu"/>
        <w:jc w:val="both"/>
        <w:rPr>
          <w:rFonts w:asciiTheme="minorHAnsi" w:hAnsiTheme="minorHAnsi"/>
        </w:rPr>
      </w:pPr>
    </w:p>
    <w:p w:rsidR="00347B47" w:rsidRDefault="00347B47" w:rsidP="00347B47">
      <w:pPr>
        <w:pStyle w:val="Odsekzoznamu"/>
        <w:jc w:val="both"/>
        <w:rPr>
          <w:rFonts w:asciiTheme="minorHAnsi" w:hAnsiTheme="minorHAnsi"/>
        </w:rPr>
      </w:pPr>
    </w:p>
    <w:p w:rsidR="00347B47" w:rsidRPr="00917DBF" w:rsidRDefault="00347B47" w:rsidP="00347B47">
      <w:pPr>
        <w:pStyle w:val="Odsekzoznamu"/>
        <w:jc w:val="both"/>
        <w:rPr>
          <w:rFonts w:asciiTheme="minorHAnsi" w:hAnsiTheme="minorHAnsi"/>
        </w:rPr>
      </w:pPr>
    </w:p>
    <w:p w:rsidR="00347B47" w:rsidRPr="00342673" w:rsidRDefault="00347B47" w:rsidP="00347B47">
      <w:pPr>
        <w:autoSpaceDE w:val="0"/>
        <w:autoSpaceDN w:val="0"/>
        <w:adjustRightInd w:val="0"/>
        <w:spacing w:after="0" w:line="240" w:lineRule="auto"/>
        <w:rPr>
          <w:rFonts w:cs="Calibri"/>
          <w:b/>
          <w:u w:val="single"/>
        </w:rPr>
      </w:pPr>
      <w:r w:rsidRPr="00342673">
        <w:rPr>
          <w:rFonts w:cs="Calibri"/>
          <w:b/>
          <w:u w:val="single"/>
        </w:rPr>
        <w:t>Výrobca:</w:t>
      </w:r>
    </w:p>
    <w:p w:rsidR="00347B47" w:rsidRPr="00342673" w:rsidRDefault="00347B47" w:rsidP="00347B47">
      <w:pPr>
        <w:autoSpaceDE w:val="0"/>
        <w:autoSpaceDN w:val="0"/>
        <w:adjustRightInd w:val="0"/>
        <w:spacing w:after="0" w:line="240" w:lineRule="auto"/>
        <w:rPr>
          <w:rFonts w:cs="Calibri"/>
        </w:rPr>
      </w:pPr>
      <w:r w:rsidRPr="00342673">
        <w:rPr>
          <w:rFonts w:cs="Calibri"/>
        </w:rPr>
        <w:t xml:space="preserve">ANTAR Sp. J. </w:t>
      </w:r>
    </w:p>
    <w:p w:rsidR="00347B47" w:rsidRPr="00342673" w:rsidRDefault="00347B47" w:rsidP="00347B47">
      <w:pPr>
        <w:autoSpaceDE w:val="0"/>
        <w:autoSpaceDN w:val="0"/>
        <w:adjustRightInd w:val="0"/>
        <w:spacing w:after="0" w:line="240" w:lineRule="auto"/>
        <w:rPr>
          <w:rFonts w:cs="Calibri"/>
        </w:rPr>
      </w:pPr>
      <w:r w:rsidRPr="00342673">
        <w:rPr>
          <w:rFonts w:cs="Calibri"/>
        </w:rPr>
        <w:t>I.Groniecka-Tarnkowska, A.Tarnkowski</w:t>
      </w:r>
    </w:p>
    <w:p w:rsidR="00347B47" w:rsidRPr="00342673" w:rsidRDefault="00347B47" w:rsidP="00347B47">
      <w:pPr>
        <w:autoSpaceDE w:val="0"/>
        <w:autoSpaceDN w:val="0"/>
        <w:adjustRightInd w:val="0"/>
        <w:spacing w:after="0" w:line="240" w:lineRule="auto"/>
        <w:rPr>
          <w:rFonts w:cs="Calibri"/>
        </w:rPr>
      </w:pPr>
      <w:r w:rsidRPr="00342673">
        <w:rPr>
          <w:rFonts w:cs="Calibri"/>
        </w:rPr>
        <w:t>ul. Zawiślańska 43</w:t>
      </w:r>
    </w:p>
    <w:p w:rsidR="00347B47" w:rsidRPr="00342673" w:rsidRDefault="00347B47" w:rsidP="00347B47">
      <w:pPr>
        <w:autoSpaceDE w:val="0"/>
        <w:autoSpaceDN w:val="0"/>
        <w:adjustRightInd w:val="0"/>
        <w:spacing w:after="0" w:line="240" w:lineRule="auto"/>
        <w:rPr>
          <w:rFonts w:cs="Calibri"/>
        </w:rPr>
      </w:pPr>
      <w:r w:rsidRPr="00342673">
        <w:rPr>
          <w:rFonts w:cs="Calibri"/>
        </w:rPr>
        <w:t>03-068 Warszawa, Poľsko</w:t>
      </w:r>
    </w:p>
    <w:p w:rsidR="00347B47" w:rsidRDefault="00347B47" w:rsidP="00347B47">
      <w:pPr>
        <w:spacing w:after="0"/>
        <w:rPr>
          <w:b/>
          <w:u w:val="single"/>
          <w:lang w:val="en-US"/>
        </w:rPr>
      </w:pPr>
    </w:p>
    <w:p w:rsidR="00347B47" w:rsidRPr="008B4EC8" w:rsidRDefault="00347B47" w:rsidP="00347B47">
      <w:pPr>
        <w:spacing w:after="0"/>
        <w:rPr>
          <w:b/>
          <w:u w:val="single"/>
          <w:lang w:val="en-US"/>
        </w:rPr>
      </w:pPr>
      <w:r w:rsidRPr="008B4EC8">
        <w:rPr>
          <w:b/>
          <w:u w:val="single"/>
          <w:lang w:val="en-US"/>
        </w:rPr>
        <w:t>Dovozca:</w:t>
      </w:r>
    </w:p>
    <w:p w:rsidR="00347B47" w:rsidRPr="008B4EC8" w:rsidRDefault="00347B47" w:rsidP="00347B47">
      <w:pPr>
        <w:spacing w:line="240" w:lineRule="auto"/>
        <w:contextualSpacing/>
        <w:jc w:val="both"/>
        <w:rPr>
          <w:b/>
          <w:noProof/>
          <w:lang w:eastAsia="pl-PL"/>
        </w:rPr>
      </w:pPr>
      <w:r w:rsidRPr="008B4EC8">
        <w:rPr>
          <w:b/>
          <w:noProof/>
        </w:rPr>
        <w:t xml:space="preserve">ANMED PLUS, s.r.o., Nádražná 329, 015 01 Rajec,                         </w:t>
      </w:r>
    </w:p>
    <w:p w:rsidR="00347B47" w:rsidRPr="008B4EC8" w:rsidRDefault="00347B47" w:rsidP="00347B47">
      <w:pPr>
        <w:spacing w:line="240" w:lineRule="auto"/>
        <w:contextualSpacing/>
        <w:jc w:val="both"/>
        <w:rPr>
          <w:b/>
          <w:noProof/>
          <w:lang w:eastAsia="pl-PL"/>
        </w:rPr>
      </w:pPr>
      <w:r w:rsidRPr="008B4EC8">
        <w:rPr>
          <w:b/>
          <w:noProof/>
          <w:lang w:eastAsia="pl-PL"/>
        </w:rPr>
        <w:t>E-mail:</w:t>
      </w:r>
      <w:r>
        <w:rPr>
          <w:b/>
          <w:noProof/>
          <w:lang w:eastAsia="pl-PL"/>
        </w:rPr>
        <w:t xml:space="preserve"> </w:t>
      </w:r>
      <w:r w:rsidRPr="008B4EC8">
        <w:rPr>
          <w:b/>
          <w:noProof/>
          <w:lang w:eastAsia="pl-PL"/>
        </w:rPr>
        <w:t>anmedplus@anmedplus.sk;  www.anmedplus.sk</w:t>
      </w:r>
    </w:p>
    <w:p w:rsidR="00347B47" w:rsidRPr="008B4EC8" w:rsidRDefault="00347B47" w:rsidP="00347B47">
      <w:pPr>
        <w:spacing w:line="240" w:lineRule="auto"/>
        <w:contextualSpacing/>
        <w:jc w:val="both"/>
        <w:rPr>
          <w:b/>
          <w:noProof/>
          <w:lang w:eastAsia="pl-PL"/>
        </w:rPr>
      </w:pPr>
      <w:r w:rsidRPr="008B4EC8">
        <w:rPr>
          <w:b/>
          <w:noProof/>
          <w:lang w:eastAsia="pl-PL"/>
        </w:rPr>
        <w:t>Tel./fax: 041/542 49 16</w:t>
      </w:r>
    </w:p>
    <w:p w:rsidR="00342673" w:rsidRPr="00347B47" w:rsidRDefault="00347B47" w:rsidP="00347B47">
      <w:pPr>
        <w:spacing w:line="240" w:lineRule="auto"/>
        <w:contextualSpacing/>
        <w:jc w:val="both"/>
        <w:rPr>
          <w:b/>
          <w:noProof/>
          <w:lang w:eastAsia="pl-PL"/>
        </w:rPr>
      </w:pPr>
      <w:r w:rsidRPr="008B4EC8">
        <w:rPr>
          <w:b/>
          <w:noProof/>
          <w:lang w:eastAsia="pl-PL"/>
        </w:rPr>
        <w:t>IČO: 44741448 DIČ: SK 2022802716</w:t>
      </w:r>
    </w:p>
    <w:p w:rsidR="00917DBF" w:rsidRDefault="00917DBF" w:rsidP="00634712">
      <w:pPr>
        <w:jc w:val="center"/>
        <w:rPr>
          <w:b/>
          <w:sz w:val="44"/>
          <w:szCs w:val="44"/>
          <w:u w:val="single"/>
        </w:rPr>
      </w:pPr>
      <w:r w:rsidRPr="00917DBF">
        <w:rPr>
          <w:b/>
          <w:noProof/>
          <w:sz w:val="44"/>
          <w:szCs w:val="44"/>
          <w:u w:val="single"/>
          <w:lang w:val="sk-SK" w:eastAsia="sk-SK"/>
        </w:rPr>
        <w:lastRenderedPageBreak/>
        <w:drawing>
          <wp:anchor distT="0" distB="0" distL="114300" distR="114300" simplePos="0" relativeHeight="251674624" behindDoc="1" locked="0" layoutInCell="1" allowOverlap="1">
            <wp:simplePos x="0" y="0"/>
            <wp:positionH relativeFrom="column">
              <wp:posOffset>2156460</wp:posOffset>
            </wp:positionH>
            <wp:positionV relativeFrom="paragraph">
              <wp:posOffset>64135</wp:posOffset>
            </wp:positionV>
            <wp:extent cx="485140" cy="350520"/>
            <wp:effectExtent l="19050" t="0" r="0" b="0"/>
            <wp:wrapSquare wrapText="bothSides"/>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srcRect/>
                    <a:stretch>
                      <a:fillRect/>
                    </a:stretch>
                  </pic:blipFill>
                  <pic:spPr bwMode="auto">
                    <a:xfrm>
                      <a:off x="0" y="0"/>
                      <a:ext cx="485140" cy="350520"/>
                    </a:xfrm>
                    <a:prstGeom prst="rect">
                      <a:avLst/>
                    </a:prstGeom>
                    <a:noFill/>
                    <a:ln w="9525">
                      <a:noFill/>
                      <a:miter lim="800000"/>
                      <a:headEnd/>
                      <a:tailEnd/>
                    </a:ln>
                  </pic:spPr>
                </pic:pic>
              </a:graphicData>
            </a:graphic>
          </wp:anchor>
        </w:drawing>
      </w:r>
    </w:p>
    <w:p w:rsidR="00917DBF" w:rsidRDefault="00917DBF" w:rsidP="00634712">
      <w:pPr>
        <w:jc w:val="center"/>
        <w:rPr>
          <w:b/>
          <w:sz w:val="36"/>
          <w:szCs w:val="36"/>
        </w:rPr>
      </w:pPr>
    </w:p>
    <w:p w:rsidR="005A5C31" w:rsidRPr="00917DBF" w:rsidRDefault="005822E8" w:rsidP="00634712">
      <w:pPr>
        <w:jc w:val="center"/>
        <w:rPr>
          <w:b/>
          <w:sz w:val="36"/>
          <w:szCs w:val="36"/>
        </w:rPr>
      </w:pPr>
      <w:r w:rsidRPr="00917DBF">
        <w:rPr>
          <w:b/>
          <w:sz w:val="36"/>
          <w:szCs w:val="36"/>
        </w:rPr>
        <w:t>NÁVOD NA</w:t>
      </w:r>
      <w:r w:rsidR="00634712" w:rsidRPr="00917DBF">
        <w:rPr>
          <w:b/>
          <w:sz w:val="36"/>
          <w:szCs w:val="36"/>
        </w:rPr>
        <w:t xml:space="preserve"> POUŽIT</w:t>
      </w:r>
      <w:r w:rsidRPr="00917DBF">
        <w:rPr>
          <w:b/>
          <w:sz w:val="36"/>
          <w:szCs w:val="36"/>
        </w:rPr>
        <w:t>IE</w:t>
      </w:r>
      <w:r w:rsidR="00634712" w:rsidRPr="00917DBF">
        <w:rPr>
          <w:b/>
          <w:sz w:val="36"/>
          <w:szCs w:val="36"/>
        </w:rPr>
        <w:t xml:space="preserve"> </w:t>
      </w:r>
    </w:p>
    <w:p w:rsidR="00634712" w:rsidRPr="00AC32BF" w:rsidRDefault="00917DBF" w:rsidP="00634712">
      <w:pPr>
        <w:jc w:val="center"/>
        <w:rPr>
          <w:b/>
          <w:sz w:val="24"/>
          <w:szCs w:val="24"/>
        </w:rPr>
      </w:pPr>
      <w:r>
        <w:rPr>
          <w:b/>
          <w:sz w:val="36"/>
          <w:szCs w:val="36"/>
        </w:rPr>
        <w:t>Chodítko – rolátor štvorkolesový</w:t>
      </w:r>
    </w:p>
    <w:p w:rsidR="00F41518" w:rsidRPr="00342673" w:rsidRDefault="00342673" w:rsidP="00B25052">
      <w:pPr>
        <w:jc w:val="center"/>
        <w:rPr>
          <w:sz w:val="36"/>
          <w:szCs w:val="36"/>
        </w:rPr>
      </w:pPr>
      <w:r w:rsidRPr="00342673">
        <w:rPr>
          <w:sz w:val="36"/>
          <w:szCs w:val="36"/>
        </w:rPr>
        <w:t>Model</w:t>
      </w:r>
      <w:r w:rsidR="00B25052" w:rsidRPr="00342673">
        <w:rPr>
          <w:sz w:val="36"/>
          <w:szCs w:val="36"/>
        </w:rPr>
        <w:t xml:space="preserve">: </w:t>
      </w:r>
      <w:r w:rsidR="00081940">
        <w:rPr>
          <w:sz w:val="36"/>
          <w:szCs w:val="36"/>
        </w:rPr>
        <w:t>AT51014, AT51017, AT51018</w:t>
      </w:r>
    </w:p>
    <w:p w:rsidR="002F66BE" w:rsidRDefault="00342673" w:rsidP="00B25052">
      <w:pPr>
        <w:rPr>
          <w:noProof/>
          <w:lang w:eastAsia="pl-PL"/>
        </w:rPr>
      </w:pPr>
      <w:r>
        <w:rPr>
          <w:noProof/>
          <w:lang w:val="sk-SK" w:eastAsia="sk-SK"/>
        </w:rPr>
        <w:drawing>
          <wp:anchor distT="0" distB="0" distL="114300" distR="114300" simplePos="0" relativeHeight="251671552" behindDoc="1" locked="0" layoutInCell="1" allowOverlap="1">
            <wp:simplePos x="0" y="0"/>
            <wp:positionH relativeFrom="column">
              <wp:posOffset>1114425</wp:posOffset>
            </wp:positionH>
            <wp:positionV relativeFrom="paragraph">
              <wp:posOffset>283845</wp:posOffset>
            </wp:positionV>
            <wp:extent cx="2670810" cy="2838450"/>
            <wp:effectExtent l="19050" t="0" r="0" b="0"/>
            <wp:wrapTopAndBottom/>
            <wp:docPr id="2" name="Obrázok 1" descr="http://www.antar.net/admin/upload/p306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tar.net/admin/upload/p306_big.jpg"/>
                    <pic:cNvPicPr>
                      <a:picLocks noChangeAspect="1" noChangeArrowheads="1"/>
                    </pic:cNvPicPr>
                  </pic:nvPicPr>
                  <pic:blipFill>
                    <a:blip r:embed="rId9"/>
                    <a:srcRect/>
                    <a:stretch>
                      <a:fillRect/>
                    </a:stretch>
                  </pic:blipFill>
                  <pic:spPr bwMode="auto">
                    <a:xfrm>
                      <a:off x="0" y="0"/>
                      <a:ext cx="2670810" cy="2838450"/>
                    </a:xfrm>
                    <a:prstGeom prst="rect">
                      <a:avLst/>
                    </a:prstGeom>
                    <a:noFill/>
                    <a:ln w="9525">
                      <a:noFill/>
                      <a:miter lim="800000"/>
                      <a:headEnd/>
                      <a:tailEnd/>
                    </a:ln>
                  </pic:spPr>
                </pic:pic>
              </a:graphicData>
            </a:graphic>
          </wp:anchor>
        </w:drawing>
      </w:r>
    </w:p>
    <w:p w:rsidR="00470B15" w:rsidRDefault="003F2BD9" w:rsidP="00470B15">
      <w:pPr>
        <w:jc w:val="center"/>
      </w:pPr>
      <w:r>
        <w:rPr>
          <w:noProof/>
          <w:lang w:val="sk-SK" w:eastAsia="sk-SK"/>
        </w:rPr>
        <w:pict>
          <v:shapetype id="_x0000_t202" coordsize="21600,21600" o:spt="202" path="m,l,21600r21600,l21600,xe">
            <v:stroke joinstyle="miter"/>
            <v:path gradientshapeok="t" o:connecttype="rect"/>
          </v:shapetype>
          <v:shape id="_x0000_s1028" type="#_x0000_t202" style="position:absolute;left:0;text-align:left;margin-left:114.6pt;margin-top:94.2pt;width:157.55pt;height:20.95pt;z-index:251672576;mso-width-relative:margin;mso-height-relative:margin" strokecolor="white [3212]">
            <v:textbox>
              <w:txbxContent>
                <w:p w:rsidR="00347B47" w:rsidRDefault="00347B47" w:rsidP="00917DBF">
                  <w:pPr>
                    <w:jc w:val="center"/>
                    <w:rPr>
                      <w:lang w:val="sk-SK"/>
                    </w:rPr>
                  </w:pPr>
                  <w:r>
                    <w:rPr>
                      <w:lang w:val="sk-SK"/>
                    </w:rPr>
                    <w:t>V.SK-23.2.2017</w:t>
                  </w:r>
                </w:p>
              </w:txbxContent>
            </v:textbox>
          </v:shape>
        </w:pict>
      </w:r>
      <w:r w:rsidR="00D41238">
        <w:rPr>
          <w:noProof/>
          <w:lang w:val="sk-SK" w:eastAsia="sk-SK"/>
        </w:rPr>
        <w:drawing>
          <wp:inline distT="0" distB="0" distL="0" distR="0">
            <wp:extent cx="2817495" cy="1052830"/>
            <wp:effectExtent l="19050" t="0" r="1905" b="0"/>
            <wp:docPr id="25" name="Obrázok 9" descr="C:\Documents and Settings\admin\Desktop\ANMEDPLUS s.r.o\LOGO\Anmed PlusSL_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descr="C:\Documents and Settings\admin\Desktop\ANMEDPLUS s.r.o\LOGO\Anmed PlusSL_logoRGB.jpg"/>
                    <pic:cNvPicPr>
                      <a:picLocks noChangeAspect="1" noChangeArrowheads="1"/>
                    </pic:cNvPicPr>
                  </pic:nvPicPr>
                  <pic:blipFill>
                    <a:blip r:embed="rId10" cstate="print"/>
                    <a:srcRect/>
                    <a:stretch>
                      <a:fillRect/>
                    </a:stretch>
                  </pic:blipFill>
                  <pic:spPr bwMode="auto">
                    <a:xfrm>
                      <a:off x="0" y="0"/>
                      <a:ext cx="2817495" cy="1052830"/>
                    </a:xfrm>
                    <a:prstGeom prst="rect">
                      <a:avLst/>
                    </a:prstGeom>
                    <a:noFill/>
                    <a:ln w="9525">
                      <a:noFill/>
                      <a:miter lim="800000"/>
                      <a:headEnd/>
                      <a:tailEnd/>
                    </a:ln>
                  </pic:spPr>
                </pic:pic>
              </a:graphicData>
            </a:graphic>
          </wp:inline>
        </w:drawing>
      </w:r>
    </w:p>
    <w:p w:rsidR="00470B15" w:rsidRDefault="00D41238" w:rsidP="007F7B3D">
      <w:pPr>
        <w:spacing w:after="0"/>
        <w:jc w:val="both"/>
      </w:pPr>
      <w:r w:rsidRPr="008B4EC8">
        <w:rPr>
          <w:rStyle w:val="hps"/>
          <w:b/>
          <w:u w:val="single"/>
        </w:rPr>
        <w:lastRenderedPageBreak/>
        <w:t>POUŽITIE</w:t>
      </w:r>
      <w:r w:rsidRPr="008B4EC8">
        <w:rPr>
          <w:b/>
          <w:u w:val="single"/>
        </w:rPr>
        <w:t>:</w:t>
      </w:r>
      <w:r w:rsidRPr="008B4EC8">
        <w:br/>
      </w:r>
      <w:r w:rsidRPr="008B4EC8">
        <w:rPr>
          <w:rStyle w:val="hps"/>
        </w:rPr>
        <w:t>Chodítko</w:t>
      </w:r>
      <w:r w:rsidRPr="008B4EC8">
        <w:t xml:space="preserve"> </w:t>
      </w:r>
      <w:r w:rsidRPr="008B4EC8">
        <w:rPr>
          <w:rStyle w:val="hps"/>
        </w:rPr>
        <w:t>je</w:t>
      </w:r>
      <w:r w:rsidRPr="008B4EC8">
        <w:t xml:space="preserve"> </w:t>
      </w:r>
      <w:r w:rsidRPr="008B4EC8">
        <w:rPr>
          <w:rStyle w:val="hps"/>
        </w:rPr>
        <w:t>súčasťou</w:t>
      </w:r>
      <w:r w:rsidRPr="008B4EC8">
        <w:t xml:space="preserve"> </w:t>
      </w:r>
      <w:r w:rsidRPr="008B4EC8">
        <w:rPr>
          <w:rStyle w:val="hps"/>
        </w:rPr>
        <w:t>radu</w:t>
      </w:r>
      <w:r w:rsidRPr="008B4EC8">
        <w:t xml:space="preserve"> </w:t>
      </w:r>
      <w:r w:rsidRPr="008B4EC8">
        <w:rPr>
          <w:rStyle w:val="hps"/>
        </w:rPr>
        <w:t>kompenzačných</w:t>
      </w:r>
      <w:r w:rsidRPr="008B4EC8">
        <w:t xml:space="preserve"> </w:t>
      </w:r>
      <w:r w:rsidRPr="008B4EC8">
        <w:rPr>
          <w:rStyle w:val="hps"/>
        </w:rPr>
        <w:t>pomôcok</w:t>
      </w:r>
      <w:r w:rsidRPr="008B4EC8">
        <w:t xml:space="preserve">, </w:t>
      </w:r>
      <w:r w:rsidRPr="008B4EC8">
        <w:rPr>
          <w:rStyle w:val="hps"/>
        </w:rPr>
        <w:t>určených</w:t>
      </w:r>
      <w:r w:rsidRPr="008B4EC8">
        <w:t xml:space="preserve"> </w:t>
      </w:r>
      <w:r w:rsidRPr="008B4EC8">
        <w:rPr>
          <w:rStyle w:val="hps"/>
        </w:rPr>
        <w:t>pre</w:t>
      </w:r>
      <w:r w:rsidRPr="008B4EC8">
        <w:t xml:space="preserve"> </w:t>
      </w:r>
      <w:r w:rsidRPr="008B4EC8">
        <w:rPr>
          <w:rStyle w:val="hps"/>
        </w:rPr>
        <w:t>telesne</w:t>
      </w:r>
      <w:r w:rsidRPr="008B4EC8">
        <w:t xml:space="preserve"> </w:t>
      </w:r>
      <w:r w:rsidRPr="008B4EC8">
        <w:rPr>
          <w:rStyle w:val="hps"/>
        </w:rPr>
        <w:t>postihnuté osoby</w:t>
      </w:r>
      <w:r w:rsidRPr="008B4EC8">
        <w:t xml:space="preserve"> </w:t>
      </w:r>
      <w:r w:rsidRPr="008B4EC8">
        <w:rPr>
          <w:rStyle w:val="hps"/>
        </w:rPr>
        <w:t>a</w:t>
      </w:r>
      <w:r w:rsidRPr="008B4EC8">
        <w:t xml:space="preserve"> </w:t>
      </w:r>
      <w:r w:rsidRPr="008B4EC8">
        <w:rPr>
          <w:rStyle w:val="hps"/>
        </w:rPr>
        <w:t>osoby so</w:t>
      </w:r>
      <w:r w:rsidRPr="008B4EC8">
        <w:t xml:space="preserve"> </w:t>
      </w:r>
      <w:r w:rsidRPr="008B4EC8">
        <w:rPr>
          <w:rStyle w:val="hps"/>
        </w:rPr>
        <w:t>zníženou</w:t>
      </w:r>
      <w:r w:rsidRPr="008B4EC8">
        <w:t xml:space="preserve"> </w:t>
      </w:r>
      <w:r w:rsidRPr="008B4EC8">
        <w:rPr>
          <w:rStyle w:val="hps"/>
        </w:rPr>
        <w:t>schopnosťou</w:t>
      </w:r>
      <w:r w:rsidRPr="008B4EC8">
        <w:t xml:space="preserve"> </w:t>
      </w:r>
      <w:r w:rsidRPr="008B4EC8">
        <w:rPr>
          <w:rStyle w:val="hps"/>
        </w:rPr>
        <w:t>mobility</w:t>
      </w:r>
      <w:r w:rsidRPr="008B4EC8">
        <w:t xml:space="preserve">. </w:t>
      </w:r>
      <w:r w:rsidRPr="008B4EC8">
        <w:rPr>
          <w:rStyle w:val="hps"/>
        </w:rPr>
        <w:t>Chodítko</w:t>
      </w:r>
      <w:r w:rsidRPr="008B4EC8">
        <w:t xml:space="preserve"> </w:t>
      </w:r>
      <w:r w:rsidRPr="008B4EC8">
        <w:rPr>
          <w:rStyle w:val="hps"/>
        </w:rPr>
        <w:t>je určené</w:t>
      </w:r>
      <w:r w:rsidRPr="008B4EC8">
        <w:t xml:space="preserve"> </w:t>
      </w:r>
      <w:r w:rsidRPr="008B4EC8">
        <w:rPr>
          <w:rStyle w:val="hps"/>
        </w:rPr>
        <w:t>pre</w:t>
      </w:r>
      <w:r w:rsidRPr="008B4EC8">
        <w:t xml:space="preserve"> </w:t>
      </w:r>
      <w:r w:rsidRPr="008B4EC8">
        <w:rPr>
          <w:rStyle w:val="hps"/>
        </w:rPr>
        <w:t>oporu</w:t>
      </w:r>
      <w:r w:rsidRPr="008B4EC8">
        <w:t xml:space="preserve"> </w:t>
      </w:r>
      <w:r w:rsidRPr="008B4EC8">
        <w:rPr>
          <w:rStyle w:val="hps"/>
        </w:rPr>
        <w:t>a</w:t>
      </w:r>
      <w:r w:rsidRPr="008B4EC8">
        <w:t xml:space="preserve"> </w:t>
      </w:r>
      <w:r w:rsidRPr="008B4EC8">
        <w:rPr>
          <w:rStyle w:val="hps"/>
        </w:rPr>
        <w:t>odľahčenie</w:t>
      </w:r>
      <w:r w:rsidRPr="008B4EC8">
        <w:t xml:space="preserve"> </w:t>
      </w:r>
      <w:r w:rsidRPr="008B4EC8">
        <w:rPr>
          <w:rStyle w:val="hps"/>
        </w:rPr>
        <w:t>dolných</w:t>
      </w:r>
      <w:r w:rsidRPr="008B4EC8">
        <w:t xml:space="preserve"> </w:t>
      </w:r>
      <w:r w:rsidRPr="008B4EC8">
        <w:rPr>
          <w:rStyle w:val="hps"/>
        </w:rPr>
        <w:t>končatín</w:t>
      </w:r>
      <w:r w:rsidRPr="008B4EC8">
        <w:t xml:space="preserve"> </w:t>
      </w:r>
      <w:r w:rsidRPr="008B4EC8">
        <w:rPr>
          <w:rStyle w:val="hps"/>
        </w:rPr>
        <w:t>pri</w:t>
      </w:r>
      <w:r w:rsidRPr="008B4EC8">
        <w:t xml:space="preserve"> </w:t>
      </w:r>
      <w:r w:rsidRPr="008B4EC8">
        <w:rPr>
          <w:rStyle w:val="hps"/>
        </w:rPr>
        <w:t>chôdzi</w:t>
      </w:r>
      <w:r w:rsidRPr="008B4EC8">
        <w:t xml:space="preserve">, </w:t>
      </w:r>
      <w:r w:rsidRPr="008B4EC8">
        <w:rPr>
          <w:rStyle w:val="hps"/>
        </w:rPr>
        <w:t>nácviku</w:t>
      </w:r>
      <w:r w:rsidRPr="008B4EC8">
        <w:t xml:space="preserve"> </w:t>
      </w:r>
      <w:r w:rsidRPr="008B4EC8">
        <w:rPr>
          <w:rStyle w:val="hps"/>
        </w:rPr>
        <w:t>chôdze</w:t>
      </w:r>
      <w:r w:rsidRPr="008B4EC8">
        <w:t xml:space="preserve">, </w:t>
      </w:r>
      <w:r w:rsidRPr="008B4EC8">
        <w:rPr>
          <w:rStyle w:val="hps"/>
        </w:rPr>
        <w:t>poúrazových</w:t>
      </w:r>
      <w:r w:rsidRPr="008B4EC8">
        <w:t xml:space="preserve"> </w:t>
      </w:r>
      <w:r w:rsidRPr="008B4EC8">
        <w:rPr>
          <w:rStyle w:val="hps"/>
        </w:rPr>
        <w:t>a</w:t>
      </w:r>
      <w:r w:rsidRPr="008B4EC8">
        <w:t xml:space="preserve"> </w:t>
      </w:r>
      <w:r w:rsidRPr="008B4EC8">
        <w:rPr>
          <w:rStyle w:val="hps"/>
        </w:rPr>
        <w:t>pooperačných</w:t>
      </w:r>
      <w:r w:rsidRPr="008B4EC8">
        <w:t xml:space="preserve"> </w:t>
      </w:r>
      <w:r w:rsidRPr="008B4EC8">
        <w:rPr>
          <w:rStyle w:val="hps"/>
        </w:rPr>
        <w:t>stavoch</w:t>
      </w:r>
      <w:r w:rsidRPr="008B4EC8">
        <w:t xml:space="preserve"> </w:t>
      </w:r>
      <w:r w:rsidRPr="008B4EC8">
        <w:rPr>
          <w:rStyle w:val="hps"/>
        </w:rPr>
        <w:t>a</w:t>
      </w:r>
      <w:r w:rsidRPr="008B4EC8">
        <w:t xml:space="preserve"> </w:t>
      </w:r>
      <w:r w:rsidRPr="008B4EC8">
        <w:rPr>
          <w:rStyle w:val="hps"/>
        </w:rPr>
        <w:t>následn</w:t>
      </w:r>
      <w:r w:rsidR="0084653C">
        <w:rPr>
          <w:rStyle w:val="hps"/>
        </w:rPr>
        <w:t>e pri</w:t>
      </w:r>
      <w:r w:rsidRPr="008B4EC8">
        <w:t xml:space="preserve"> </w:t>
      </w:r>
      <w:r w:rsidRPr="008B4EC8">
        <w:rPr>
          <w:rStyle w:val="hps"/>
        </w:rPr>
        <w:t>rehabilitáci</w:t>
      </w:r>
      <w:r w:rsidR="0084653C">
        <w:rPr>
          <w:rStyle w:val="hps"/>
        </w:rPr>
        <w:t>i</w:t>
      </w:r>
      <w:r w:rsidRPr="008B4EC8">
        <w:t xml:space="preserve">. </w:t>
      </w:r>
      <w:r w:rsidRPr="008B4EC8">
        <w:rPr>
          <w:rStyle w:val="hps"/>
        </w:rPr>
        <w:t>Je</w:t>
      </w:r>
      <w:r w:rsidRPr="008B4EC8">
        <w:t xml:space="preserve"> </w:t>
      </w:r>
      <w:r w:rsidRPr="008B4EC8">
        <w:rPr>
          <w:rStyle w:val="hps"/>
        </w:rPr>
        <w:t>vhodné</w:t>
      </w:r>
      <w:r w:rsidRPr="008B4EC8">
        <w:t xml:space="preserve"> </w:t>
      </w:r>
      <w:r w:rsidRPr="008B4EC8">
        <w:rPr>
          <w:rStyle w:val="hps"/>
        </w:rPr>
        <w:t>tiež</w:t>
      </w:r>
      <w:r w:rsidRPr="008B4EC8">
        <w:t xml:space="preserve"> </w:t>
      </w:r>
      <w:r w:rsidRPr="008B4EC8">
        <w:rPr>
          <w:rStyle w:val="hps"/>
        </w:rPr>
        <w:t>pre</w:t>
      </w:r>
      <w:r w:rsidRPr="008B4EC8">
        <w:t xml:space="preserve"> </w:t>
      </w:r>
      <w:r w:rsidRPr="008B4EC8">
        <w:rPr>
          <w:rStyle w:val="hps"/>
        </w:rPr>
        <w:t>transport</w:t>
      </w:r>
      <w:r w:rsidRPr="008B4EC8">
        <w:t xml:space="preserve"> </w:t>
      </w:r>
      <w:r w:rsidRPr="008B4EC8">
        <w:rPr>
          <w:rStyle w:val="hps"/>
        </w:rPr>
        <w:t>drobných</w:t>
      </w:r>
      <w:r w:rsidRPr="008B4EC8">
        <w:t xml:space="preserve"> </w:t>
      </w:r>
      <w:r w:rsidRPr="008B4EC8">
        <w:rPr>
          <w:rStyle w:val="hps"/>
        </w:rPr>
        <w:t>predmetov</w:t>
      </w:r>
      <w:r w:rsidR="002F66BE">
        <w:t>.</w:t>
      </w:r>
    </w:p>
    <w:p w:rsidR="00B475F9" w:rsidRDefault="00B475F9" w:rsidP="007F7B3D">
      <w:pPr>
        <w:spacing w:after="0"/>
        <w:jc w:val="both"/>
      </w:pPr>
    </w:p>
    <w:p w:rsidR="00B475F9" w:rsidRPr="00B475F9" w:rsidRDefault="00B475F9" w:rsidP="007F7B3D">
      <w:pPr>
        <w:spacing w:after="0"/>
        <w:jc w:val="both"/>
        <w:rPr>
          <w:b/>
          <w:u w:val="single"/>
        </w:rPr>
      </w:pPr>
      <w:r w:rsidRPr="00B475F9">
        <w:rPr>
          <w:b/>
          <w:u w:val="single"/>
        </w:rPr>
        <w:t xml:space="preserve">POPIS: </w:t>
      </w:r>
    </w:p>
    <w:p w:rsidR="007F7B3D" w:rsidRDefault="00D41238" w:rsidP="007F7B3D">
      <w:pPr>
        <w:spacing w:after="0"/>
        <w:jc w:val="both"/>
      </w:pPr>
      <w:r w:rsidRPr="008B4EC8">
        <w:rPr>
          <w:rStyle w:val="hps"/>
        </w:rPr>
        <w:t>Rám</w:t>
      </w:r>
      <w:r w:rsidRPr="008B4EC8">
        <w:t xml:space="preserve"> </w:t>
      </w:r>
      <w:r w:rsidR="002F66BE">
        <w:t xml:space="preserve">chodítka </w:t>
      </w:r>
      <w:r w:rsidR="0052619A" w:rsidRPr="008B4EC8">
        <w:rPr>
          <w:rStyle w:val="hps"/>
        </w:rPr>
        <w:t>je</w:t>
      </w:r>
      <w:r w:rsidR="0052619A" w:rsidRPr="008B4EC8">
        <w:t xml:space="preserve"> </w:t>
      </w:r>
      <w:r w:rsidR="0052619A" w:rsidRPr="008B4EC8">
        <w:rPr>
          <w:rStyle w:val="hps"/>
        </w:rPr>
        <w:t>vyrobený</w:t>
      </w:r>
      <w:r w:rsidR="0052619A" w:rsidRPr="008B4EC8">
        <w:t xml:space="preserve"> </w:t>
      </w:r>
      <w:r w:rsidR="0052619A" w:rsidRPr="008B4EC8">
        <w:rPr>
          <w:rStyle w:val="hps"/>
        </w:rPr>
        <w:t>z</w:t>
      </w:r>
      <w:r w:rsidR="0052619A" w:rsidRPr="008B4EC8">
        <w:t xml:space="preserve"> </w:t>
      </w:r>
      <w:r w:rsidR="0052619A" w:rsidRPr="008B4EC8">
        <w:rPr>
          <w:rStyle w:val="hps"/>
        </w:rPr>
        <w:t>povrchovo</w:t>
      </w:r>
      <w:r w:rsidR="0052619A" w:rsidRPr="008B4EC8">
        <w:t xml:space="preserve"> </w:t>
      </w:r>
      <w:r w:rsidR="0052619A" w:rsidRPr="008B4EC8">
        <w:rPr>
          <w:rStyle w:val="hps"/>
        </w:rPr>
        <w:t>upravených</w:t>
      </w:r>
      <w:r w:rsidR="0052619A" w:rsidRPr="008B4EC8">
        <w:t xml:space="preserve"> </w:t>
      </w:r>
      <w:r w:rsidR="0052619A" w:rsidRPr="008B4EC8">
        <w:rPr>
          <w:rStyle w:val="hps"/>
        </w:rPr>
        <w:t>hliníkových rúrok</w:t>
      </w:r>
      <w:r w:rsidR="0052619A">
        <w:t xml:space="preserve"> </w:t>
      </w:r>
      <w:r w:rsidR="00EE0CB6">
        <w:t xml:space="preserve">vysokej pevnosti </w:t>
      </w:r>
      <w:r w:rsidR="0052619A">
        <w:t xml:space="preserve">a je </w:t>
      </w:r>
      <w:r w:rsidRPr="008B4EC8">
        <w:rPr>
          <w:rStyle w:val="hps"/>
        </w:rPr>
        <w:t>doplnený</w:t>
      </w:r>
      <w:r w:rsidRPr="008B4EC8">
        <w:t xml:space="preserve"> </w:t>
      </w:r>
      <w:r w:rsidRPr="008B4EC8">
        <w:rPr>
          <w:rStyle w:val="hps"/>
        </w:rPr>
        <w:t>štyrmi</w:t>
      </w:r>
      <w:r w:rsidRPr="008B4EC8">
        <w:t xml:space="preserve"> </w:t>
      </w:r>
      <w:r w:rsidRPr="008B4EC8">
        <w:rPr>
          <w:rStyle w:val="hps"/>
        </w:rPr>
        <w:t>kolieskami</w:t>
      </w:r>
      <w:r w:rsidR="002F66BE">
        <w:t xml:space="preserve">. </w:t>
      </w:r>
      <w:r w:rsidRPr="008B4EC8">
        <w:rPr>
          <w:rStyle w:val="hps"/>
        </w:rPr>
        <w:t>Kolieska</w:t>
      </w:r>
      <w:r w:rsidRPr="008B4EC8">
        <w:t xml:space="preserve"> </w:t>
      </w:r>
      <w:r w:rsidRPr="008B4EC8">
        <w:rPr>
          <w:rStyle w:val="hps"/>
        </w:rPr>
        <w:t>umožňujú</w:t>
      </w:r>
      <w:r w:rsidRPr="008B4EC8">
        <w:t xml:space="preserve"> </w:t>
      </w:r>
      <w:r w:rsidRPr="008B4EC8">
        <w:rPr>
          <w:rStyle w:val="hps"/>
        </w:rPr>
        <w:t>pos</w:t>
      </w:r>
      <w:r w:rsidR="00F550A7" w:rsidRPr="008B4EC8">
        <w:rPr>
          <w:rStyle w:val="hps"/>
        </w:rPr>
        <w:t>úvanie</w:t>
      </w:r>
      <w:r w:rsidRPr="008B4EC8">
        <w:t xml:space="preserve"> </w:t>
      </w:r>
      <w:r w:rsidRPr="008B4EC8">
        <w:rPr>
          <w:rStyle w:val="hps"/>
        </w:rPr>
        <w:t>chodítka</w:t>
      </w:r>
      <w:r w:rsidRPr="008B4EC8">
        <w:t xml:space="preserve"> </w:t>
      </w:r>
      <w:r w:rsidRPr="008B4EC8">
        <w:rPr>
          <w:rStyle w:val="hps"/>
        </w:rPr>
        <w:t>a</w:t>
      </w:r>
      <w:r w:rsidRPr="008B4EC8">
        <w:t xml:space="preserve"> </w:t>
      </w:r>
      <w:r w:rsidRPr="008B4EC8">
        <w:rPr>
          <w:rStyle w:val="hps"/>
        </w:rPr>
        <w:t>to</w:t>
      </w:r>
      <w:r w:rsidRPr="008B4EC8">
        <w:t xml:space="preserve"> </w:t>
      </w:r>
      <w:r w:rsidRPr="008B4EC8">
        <w:rPr>
          <w:rStyle w:val="hps"/>
        </w:rPr>
        <w:t>tak</w:t>
      </w:r>
      <w:r w:rsidRPr="008B4EC8">
        <w:t xml:space="preserve">, </w:t>
      </w:r>
      <w:r w:rsidRPr="008B4EC8">
        <w:rPr>
          <w:rStyle w:val="hps"/>
        </w:rPr>
        <w:t>že</w:t>
      </w:r>
      <w:r w:rsidRPr="008B4EC8">
        <w:t xml:space="preserve"> </w:t>
      </w:r>
      <w:r w:rsidRPr="008B4EC8">
        <w:rPr>
          <w:rStyle w:val="hps"/>
        </w:rPr>
        <w:t>silne</w:t>
      </w:r>
      <w:r w:rsidRPr="008B4EC8">
        <w:t xml:space="preserve"> </w:t>
      </w:r>
      <w:r w:rsidRPr="008B4EC8">
        <w:rPr>
          <w:rStyle w:val="hps"/>
        </w:rPr>
        <w:t>uchop</w:t>
      </w:r>
      <w:r w:rsidR="00F550A7" w:rsidRPr="008B4EC8">
        <w:rPr>
          <w:rStyle w:val="hps"/>
        </w:rPr>
        <w:t>íte</w:t>
      </w:r>
      <w:r w:rsidRPr="008B4EC8">
        <w:t xml:space="preserve"> </w:t>
      </w:r>
      <w:r w:rsidRPr="008B4EC8">
        <w:rPr>
          <w:rStyle w:val="hps"/>
        </w:rPr>
        <w:t>rukoväte</w:t>
      </w:r>
      <w:r w:rsidRPr="008B4EC8">
        <w:t xml:space="preserve"> </w:t>
      </w:r>
      <w:r w:rsidRPr="008B4EC8">
        <w:rPr>
          <w:rStyle w:val="hps"/>
        </w:rPr>
        <w:t>chodítka</w:t>
      </w:r>
      <w:r w:rsidRPr="008B4EC8">
        <w:t xml:space="preserve"> </w:t>
      </w:r>
      <w:r w:rsidRPr="008B4EC8">
        <w:rPr>
          <w:rStyle w:val="hps"/>
        </w:rPr>
        <w:t>a</w:t>
      </w:r>
      <w:r w:rsidRPr="008B4EC8">
        <w:t xml:space="preserve"> </w:t>
      </w:r>
      <w:r w:rsidRPr="008B4EC8">
        <w:rPr>
          <w:rStyle w:val="hps"/>
        </w:rPr>
        <w:t>ľahko</w:t>
      </w:r>
      <w:r w:rsidRPr="008B4EC8">
        <w:t xml:space="preserve"> </w:t>
      </w:r>
      <w:r w:rsidRPr="008B4EC8">
        <w:rPr>
          <w:rStyle w:val="hps"/>
        </w:rPr>
        <w:t>tlač</w:t>
      </w:r>
      <w:r w:rsidR="00F550A7" w:rsidRPr="008B4EC8">
        <w:rPr>
          <w:rStyle w:val="hps"/>
        </w:rPr>
        <w:t>íte</w:t>
      </w:r>
      <w:r w:rsidRPr="008B4EC8">
        <w:t xml:space="preserve"> </w:t>
      </w:r>
      <w:r w:rsidRPr="008B4EC8">
        <w:rPr>
          <w:rStyle w:val="hps"/>
        </w:rPr>
        <w:t>dopredu</w:t>
      </w:r>
      <w:r w:rsidRPr="008B4EC8">
        <w:t xml:space="preserve">. </w:t>
      </w:r>
      <w:r w:rsidRPr="008B4EC8">
        <w:rPr>
          <w:rStyle w:val="hps"/>
        </w:rPr>
        <w:t>Chodí</w:t>
      </w:r>
      <w:r w:rsidR="00F550A7" w:rsidRPr="008B4EC8">
        <w:rPr>
          <w:rStyle w:val="hps"/>
        </w:rPr>
        <w:t xml:space="preserve">tka sú vybavené </w:t>
      </w:r>
      <w:r w:rsidRPr="008B4EC8">
        <w:rPr>
          <w:rStyle w:val="hps"/>
        </w:rPr>
        <w:t>ručn</w:t>
      </w:r>
      <w:r w:rsidR="00F550A7" w:rsidRPr="008B4EC8">
        <w:rPr>
          <w:rStyle w:val="hps"/>
        </w:rPr>
        <w:t>ou</w:t>
      </w:r>
      <w:r w:rsidRPr="008B4EC8">
        <w:t xml:space="preserve"> </w:t>
      </w:r>
      <w:r w:rsidRPr="008B4EC8">
        <w:rPr>
          <w:rStyle w:val="hps"/>
        </w:rPr>
        <w:t>brzd</w:t>
      </w:r>
      <w:r w:rsidR="00F550A7" w:rsidRPr="008B4EC8">
        <w:rPr>
          <w:rStyle w:val="hps"/>
        </w:rPr>
        <w:t>ou</w:t>
      </w:r>
      <w:r w:rsidR="00EE0CB6">
        <w:t xml:space="preserve">, </w:t>
      </w:r>
      <w:r w:rsidRPr="008B4EC8">
        <w:rPr>
          <w:rStyle w:val="hps"/>
        </w:rPr>
        <w:t>sedadlom</w:t>
      </w:r>
      <w:r w:rsidR="00EE0CB6">
        <w:rPr>
          <w:rStyle w:val="hps"/>
        </w:rPr>
        <w:t xml:space="preserve"> a košíkom</w:t>
      </w:r>
      <w:r w:rsidRPr="008B4EC8">
        <w:t>.</w:t>
      </w:r>
      <w:r w:rsidR="002F66BE">
        <w:t xml:space="preserve"> </w:t>
      </w:r>
    </w:p>
    <w:p w:rsidR="00EE0CB6" w:rsidRDefault="00EE0CB6" w:rsidP="007F7B3D">
      <w:pPr>
        <w:spacing w:after="0"/>
        <w:jc w:val="both"/>
      </w:pPr>
    </w:p>
    <w:p w:rsidR="00EE0CB6" w:rsidRDefault="00EE0CB6" w:rsidP="007F7B3D">
      <w:pPr>
        <w:spacing w:after="0"/>
        <w:jc w:val="both"/>
        <w:rPr>
          <w:b/>
          <w:u w:val="single"/>
        </w:rPr>
      </w:pPr>
      <w:r w:rsidRPr="00EE0CB6">
        <w:rPr>
          <w:b/>
          <w:u w:val="single"/>
        </w:rPr>
        <w:t>TECHNICKÉ PARAMETRE:</w:t>
      </w:r>
    </w:p>
    <w:tbl>
      <w:tblPr>
        <w:tblpPr w:leftFromText="141" w:rightFromText="141" w:vertAnchor="text" w:horzAnchor="page" w:tblpX="1120" w:tblpY="90"/>
        <w:tblW w:w="5852" w:type="dxa"/>
        <w:tblCellMar>
          <w:left w:w="70" w:type="dxa"/>
          <w:right w:w="70" w:type="dxa"/>
        </w:tblCellMar>
        <w:tblLook w:val="04A0"/>
      </w:tblPr>
      <w:tblGrid>
        <w:gridCol w:w="2994"/>
        <w:gridCol w:w="933"/>
        <w:gridCol w:w="992"/>
        <w:gridCol w:w="933"/>
      </w:tblGrid>
      <w:tr w:rsidR="008561E9" w:rsidRPr="00470B15" w:rsidTr="008561E9">
        <w:trPr>
          <w:trHeight w:val="315"/>
        </w:trPr>
        <w:tc>
          <w:tcPr>
            <w:tcW w:w="2994" w:type="dxa"/>
            <w:tcBorders>
              <w:top w:val="single" w:sz="4" w:space="0" w:color="auto"/>
              <w:left w:val="single" w:sz="4" w:space="0" w:color="auto"/>
              <w:bottom w:val="nil"/>
              <w:right w:val="nil"/>
            </w:tcBorders>
            <w:shd w:val="clear" w:color="auto" w:fill="auto"/>
            <w:noWrap/>
            <w:vAlign w:val="bottom"/>
          </w:tcPr>
          <w:p w:rsidR="008561E9" w:rsidRPr="006157CE" w:rsidRDefault="008561E9" w:rsidP="008561E9">
            <w:pPr>
              <w:spacing w:after="0" w:line="240" w:lineRule="auto"/>
              <w:rPr>
                <w:rFonts w:eastAsia="Times New Roman"/>
                <w:color w:val="000000"/>
                <w:lang w:val="cs-CZ" w:eastAsia="cs-CZ"/>
              </w:rPr>
            </w:pPr>
            <w:r w:rsidRPr="006157CE">
              <w:rPr>
                <w:rFonts w:eastAsia="Times New Roman"/>
                <w:color w:val="000000"/>
                <w:lang w:val="cs-CZ" w:eastAsia="cs-CZ"/>
              </w:rPr>
              <w:t> </w:t>
            </w:r>
          </w:p>
        </w:tc>
        <w:tc>
          <w:tcPr>
            <w:tcW w:w="933" w:type="dxa"/>
            <w:tcBorders>
              <w:top w:val="single" w:sz="8" w:space="0" w:color="auto"/>
              <w:left w:val="single" w:sz="8" w:space="0" w:color="auto"/>
              <w:bottom w:val="nil"/>
              <w:right w:val="single" w:sz="4" w:space="0" w:color="auto"/>
            </w:tcBorders>
            <w:shd w:val="clear" w:color="auto" w:fill="auto"/>
            <w:noWrap/>
            <w:vAlign w:val="bottom"/>
          </w:tcPr>
          <w:p w:rsidR="008561E9" w:rsidRPr="006157CE" w:rsidRDefault="008561E9" w:rsidP="008561E9">
            <w:pPr>
              <w:spacing w:after="0" w:line="240" w:lineRule="auto"/>
              <w:jc w:val="center"/>
              <w:rPr>
                <w:rFonts w:eastAsia="Times New Roman"/>
                <w:color w:val="000000"/>
                <w:lang w:val="cs-CZ" w:eastAsia="cs-CZ"/>
              </w:rPr>
            </w:pPr>
            <w:r>
              <w:rPr>
                <w:rFonts w:eastAsia="Times New Roman"/>
                <w:color w:val="000000"/>
                <w:lang w:val="cs-CZ" w:eastAsia="cs-CZ"/>
              </w:rPr>
              <w:t>AT51018</w:t>
            </w:r>
          </w:p>
        </w:tc>
        <w:tc>
          <w:tcPr>
            <w:tcW w:w="992" w:type="dxa"/>
            <w:tcBorders>
              <w:top w:val="single" w:sz="8" w:space="0" w:color="auto"/>
              <w:left w:val="nil"/>
              <w:bottom w:val="nil"/>
              <w:right w:val="single" w:sz="4" w:space="0" w:color="auto"/>
            </w:tcBorders>
            <w:shd w:val="clear" w:color="auto" w:fill="auto"/>
            <w:noWrap/>
            <w:vAlign w:val="bottom"/>
          </w:tcPr>
          <w:p w:rsidR="008561E9" w:rsidRPr="006157CE" w:rsidRDefault="008561E9" w:rsidP="008561E9">
            <w:pPr>
              <w:spacing w:after="0" w:line="240" w:lineRule="auto"/>
              <w:jc w:val="center"/>
              <w:rPr>
                <w:rFonts w:eastAsia="Times New Roman"/>
                <w:color w:val="000000"/>
                <w:lang w:val="cs-CZ" w:eastAsia="cs-CZ"/>
              </w:rPr>
            </w:pPr>
            <w:r>
              <w:rPr>
                <w:rFonts w:eastAsia="Times New Roman"/>
                <w:color w:val="000000"/>
                <w:lang w:val="cs-CZ" w:eastAsia="cs-CZ"/>
              </w:rPr>
              <w:t>AT51017</w:t>
            </w:r>
          </w:p>
        </w:tc>
        <w:tc>
          <w:tcPr>
            <w:tcW w:w="933" w:type="dxa"/>
            <w:tcBorders>
              <w:top w:val="single" w:sz="8" w:space="0" w:color="auto"/>
              <w:left w:val="nil"/>
              <w:bottom w:val="nil"/>
              <w:right w:val="single" w:sz="4" w:space="0" w:color="auto"/>
            </w:tcBorders>
            <w:shd w:val="clear" w:color="auto" w:fill="auto"/>
            <w:noWrap/>
            <w:vAlign w:val="bottom"/>
          </w:tcPr>
          <w:p w:rsidR="008561E9" w:rsidRPr="006157CE" w:rsidRDefault="008561E9" w:rsidP="008561E9">
            <w:pPr>
              <w:spacing w:after="0" w:line="240" w:lineRule="auto"/>
              <w:jc w:val="center"/>
              <w:rPr>
                <w:rFonts w:eastAsia="Times New Roman"/>
                <w:color w:val="000000"/>
                <w:lang w:val="cs-CZ" w:eastAsia="cs-CZ"/>
              </w:rPr>
            </w:pPr>
            <w:r>
              <w:rPr>
                <w:rFonts w:eastAsia="Times New Roman"/>
                <w:color w:val="000000"/>
                <w:lang w:val="cs-CZ" w:eastAsia="cs-CZ"/>
              </w:rPr>
              <w:t>AT51014</w:t>
            </w:r>
          </w:p>
        </w:tc>
      </w:tr>
      <w:tr w:rsidR="008561E9" w:rsidRPr="00470B15" w:rsidTr="008561E9">
        <w:trPr>
          <w:trHeight w:val="300"/>
        </w:trPr>
        <w:tc>
          <w:tcPr>
            <w:tcW w:w="2994" w:type="dxa"/>
            <w:tcBorders>
              <w:top w:val="single" w:sz="8" w:space="0" w:color="auto"/>
              <w:left w:val="single" w:sz="8" w:space="0" w:color="auto"/>
              <w:bottom w:val="single" w:sz="4" w:space="0" w:color="auto"/>
              <w:right w:val="single" w:sz="4" w:space="0" w:color="auto"/>
            </w:tcBorders>
            <w:shd w:val="clear" w:color="auto" w:fill="auto"/>
            <w:noWrap/>
            <w:vAlign w:val="bottom"/>
          </w:tcPr>
          <w:p w:rsidR="008561E9" w:rsidRPr="006157CE" w:rsidRDefault="008561E9" w:rsidP="008561E9">
            <w:pPr>
              <w:spacing w:after="0" w:line="240" w:lineRule="auto"/>
              <w:rPr>
                <w:rFonts w:eastAsia="Times New Roman"/>
                <w:color w:val="000000"/>
                <w:lang w:val="cs-CZ" w:eastAsia="cs-CZ"/>
              </w:rPr>
            </w:pPr>
            <w:r w:rsidRPr="006157CE">
              <w:rPr>
                <w:rFonts w:eastAsia="Times New Roman"/>
                <w:color w:val="000000"/>
                <w:lang w:val="cs-CZ" w:eastAsia="cs-CZ"/>
              </w:rPr>
              <w:t>nastavitelná výška mad</w:t>
            </w:r>
            <w:r>
              <w:rPr>
                <w:rFonts w:eastAsia="Times New Roman"/>
                <w:color w:val="000000"/>
                <w:lang w:val="cs-CZ" w:eastAsia="cs-CZ"/>
              </w:rPr>
              <w:t>i</w:t>
            </w:r>
            <w:r w:rsidRPr="006157CE">
              <w:rPr>
                <w:rFonts w:eastAsia="Times New Roman"/>
                <w:color w:val="000000"/>
                <w:lang w:val="cs-CZ" w:eastAsia="cs-CZ"/>
              </w:rPr>
              <w:t>el v cm</w:t>
            </w:r>
          </w:p>
        </w:tc>
        <w:tc>
          <w:tcPr>
            <w:tcW w:w="933" w:type="dxa"/>
            <w:tcBorders>
              <w:top w:val="single" w:sz="8" w:space="0" w:color="auto"/>
              <w:left w:val="nil"/>
              <w:bottom w:val="single" w:sz="4" w:space="0" w:color="auto"/>
              <w:right w:val="single" w:sz="4" w:space="0" w:color="auto"/>
            </w:tcBorders>
            <w:shd w:val="clear" w:color="auto" w:fill="auto"/>
            <w:noWrap/>
            <w:vAlign w:val="bottom"/>
          </w:tcPr>
          <w:p w:rsidR="008561E9" w:rsidRPr="006157CE" w:rsidRDefault="008561E9" w:rsidP="008561E9">
            <w:pPr>
              <w:spacing w:after="0" w:line="240" w:lineRule="auto"/>
              <w:jc w:val="center"/>
              <w:rPr>
                <w:rFonts w:eastAsia="Times New Roman"/>
                <w:color w:val="000000"/>
                <w:lang w:val="cs-CZ" w:eastAsia="cs-CZ"/>
              </w:rPr>
            </w:pPr>
            <w:r>
              <w:rPr>
                <w:rFonts w:eastAsia="Times New Roman"/>
                <w:color w:val="000000"/>
                <w:lang w:val="cs-CZ" w:eastAsia="cs-CZ"/>
              </w:rPr>
              <w:t>78-89</w:t>
            </w:r>
          </w:p>
        </w:tc>
        <w:tc>
          <w:tcPr>
            <w:tcW w:w="992" w:type="dxa"/>
            <w:tcBorders>
              <w:top w:val="single" w:sz="8" w:space="0" w:color="auto"/>
              <w:left w:val="nil"/>
              <w:bottom w:val="single" w:sz="4" w:space="0" w:color="auto"/>
              <w:right w:val="single" w:sz="4" w:space="0" w:color="auto"/>
            </w:tcBorders>
            <w:shd w:val="clear" w:color="auto" w:fill="auto"/>
            <w:noWrap/>
            <w:vAlign w:val="bottom"/>
          </w:tcPr>
          <w:p w:rsidR="008561E9" w:rsidRPr="006157CE" w:rsidRDefault="008561E9" w:rsidP="008561E9">
            <w:pPr>
              <w:spacing w:after="0" w:line="240" w:lineRule="auto"/>
              <w:jc w:val="center"/>
              <w:rPr>
                <w:rFonts w:eastAsia="Times New Roman"/>
                <w:color w:val="000000"/>
                <w:lang w:val="cs-CZ" w:eastAsia="cs-CZ"/>
              </w:rPr>
            </w:pPr>
            <w:r w:rsidRPr="006157CE">
              <w:rPr>
                <w:rFonts w:eastAsia="Times New Roman"/>
                <w:color w:val="000000"/>
                <w:lang w:val="cs-CZ" w:eastAsia="cs-CZ"/>
              </w:rPr>
              <w:t>81-93</w:t>
            </w:r>
          </w:p>
        </w:tc>
        <w:tc>
          <w:tcPr>
            <w:tcW w:w="933" w:type="dxa"/>
            <w:tcBorders>
              <w:top w:val="single" w:sz="8" w:space="0" w:color="auto"/>
              <w:left w:val="nil"/>
              <w:bottom w:val="single" w:sz="4" w:space="0" w:color="auto"/>
              <w:right w:val="single" w:sz="4" w:space="0" w:color="auto"/>
            </w:tcBorders>
            <w:shd w:val="clear" w:color="auto" w:fill="auto"/>
            <w:noWrap/>
            <w:vAlign w:val="bottom"/>
          </w:tcPr>
          <w:p w:rsidR="008561E9" w:rsidRPr="006157CE" w:rsidRDefault="008561E9" w:rsidP="008561E9">
            <w:pPr>
              <w:spacing w:after="0" w:line="240" w:lineRule="auto"/>
              <w:jc w:val="center"/>
              <w:rPr>
                <w:rFonts w:eastAsia="Times New Roman"/>
                <w:color w:val="000000"/>
                <w:lang w:val="cs-CZ" w:eastAsia="cs-CZ"/>
              </w:rPr>
            </w:pPr>
            <w:r>
              <w:rPr>
                <w:rFonts w:eastAsia="Times New Roman"/>
                <w:color w:val="000000"/>
                <w:lang w:val="cs-CZ" w:eastAsia="cs-CZ"/>
              </w:rPr>
              <w:t>78-89</w:t>
            </w:r>
          </w:p>
        </w:tc>
      </w:tr>
      <w:tr w:rsidR="008561E9" w:rsidRPr="00470B15" w:rsidTr="008561E9">
        <w:trPr>
          <w:trHeight w:val="300"/>
        </w:trPr>
        <w:tc>
          <w:tcPr>
            <w:tcW w:w="2994" w:type="dxa"/>
            <w:tcBorders>
              <w:top w:val="nil"/>
              <w:left w:val="single" w:sz="8" w:space="0" w:color="auto"/>
              <w:bottom w:val="single" w:sz="4" w:space="0" w:color="auto"/>
              <w:right w:val="single" w:sz="4" w:space="0" w:color="auto"/>
            </w:tcBorders>
            <w:shd w:val="clear" w:color="auto" w:fill="auto"/>
            <w:noWrap/>
            <w:vAlign w:val="bottom"/>
          </w:tcPr>
          <w:p w:rsidR="008561E9" w:rsidRPr="006157CE" w:rsidRDefault="008561E9" w:rsidP="008561E9">
            <w:pPr>
              <w:spacing w:after="0" w:line="240" w:lineRule="auto"/>
              <w:rPr>
                <w:rFonts w:eastAsia="Times New Roman"/>
                <w:color w:val="000000"/>
                <w:lang w:val="cs-CZ" w:eastAsia="cs-CZ"/>
              </w:rPr>
            </w:pPr>
            <w:r>
              <w:rPr>
                <w:rFonts w:eastAsia="Times New Roman"/>
                <w:color w:val="000000"/>
                <w:lang w:val="cs-CZ" w:eastAsia="cs-CZ"/>
              </w:rPr>
              <w:t xml:space="preserve">šírka v hornej časti v cm </w:t>
            </w:r>
          </w:p>
        </w:tc>
        <w:tc>
          <w:tcPr>
            <w:tcW w:w="933" w:type="dxa"/>
            <w:tcBorders>
              <w:top w:val="nil"/>
              <w:left w:val="nil"/>
              <w:bottom w:val="single" w:sz="4" w:space="0" w:color="auto"/>
              <w:right w:val="single" w:sz="4" w:space="0" w:color="auto"/>
            </w:tcBorders>
            <w:shd w:val="clear" w:color="auto" w:fill="auto"/>
            <w:noWrap/>
            <w:vAlign w:val="bottom"/>
          </w:tcPr>
          <w:p w:rsidR="008561E9" w:rsidRPr="006157CE" w:rsidRDefault="008561E9" w:rsidP="008561E9">
            <w:pPr>
              <w:spacing w:after="0" w:line="240" w:lineRule="auto"/>
              <w:jc w:val="center"/>
              <w:rPr>
                <w:rFonts w:eastAsia="Times New Roman"/>
                <w:color w:val="000000"/>
                <w:lang w:val="cs-CZ" w:eastAsia="cs-CZ"/>
              </w:rPr>
            </w:pPr>
            <w:r>
              <w:rPr>
                <w:rFonts w:eastAsia="Times New Roman"/>
                <w:color w:val="000000"/>
                <w:lang w:val="cs-CZ" w:eastAsia="cs-CZ"/>
              </w:rPr>
              <w:t>50</w:t>
            </w:r>
          </w:p>
        </w:tc>
        <w:tc>
          <w:tcPr>
            <w:tcW w:w="992" w:type="dxa"/>
            <w:tcBorders>
              <w:top w:val="nil"/>
              <w:left w:val="nil"/>
              <w:bottom w:val="single" w:sz="4" w:space="0" w:color="auto"/>
              <w:right w:val="single" w:sz="4" w:space="0" w:color="auto"/>
            </w:tcBorders>
            <w:shd w:val="clear" w:color="auto" w:fill="auto"/>
            <w:noWrap/>
            <w:vAlign w:val="bottom"/>
          </w:tcPr>
          <w:p w:rsidR="008561E9" w:rsidRPr="006157CE" w:rsidRDefault="008561E9" w:rsidP="008561E9">
            <w:pPr>
              <w:spacing w:after="0" w:line="240" w:lineRule="auto"/>
              <w:jc w:val="center"/>
              <w:rPr>
                <w:rFonts w:eastAsia="Times New Roman"/>
                <w:color w:val="000000"/>
                <w:lang w:val="cs-CZ" w:eastAsia="cs-CZ"/>
              </w:rPr>
            </w:pPr>
            <w:r w:rsidRPr="006157CE">
              <w:rPr>
                <w:rFonts w:eastAsia="Times New Roman"/>
                <w:color w:val="000000"/>
                <w:lang w:val="cs-CZ" w:eastAsia="cs-CZ"/>
              </w:rPr>
              <w:t>50</w:t>
            </w:r>
          </w:p>
        </w:tc>
        <w:tc>
          <w:tcPr>
            <w:tcW w:w="933" w:type="dxa"/>
            <w:tcBorders>
              <w:top w:val="nil"/>
              <w:left w:val="nil"/>
              <w:bottom w:val="single" w:sz="4" w:space="0" w:color="auto"/>
              <w:right w:val="single" w:sz="4" w:space="0" w:color="auto"/>
            </w:tcBorders>
            <w:shd w:val="clear" w:color="auto" w:fill="auto"/>
            <w:noWrap/>
            <w:vAlign w:val="bottom"/>
          </w:tcPr>
          <w:p w:rsidR="008561E9" w:rsidRPr="006157CE" w:rsidRDefault="008561E9" w:rsidP="008561E9">
            <w:pPr>
              <w:spacing w:after="0" w:line="240" w:lineRule="auto"/>
              <w:jc w:val="center"/>
              <w:rPr>
                <w:rFonts w:eastAsia="Times New Roman"/>
                <w:color w:val="000000"/>
                <w:lang w:val="cs-CZ" w:eastAsia="cs-CZ"/>
              </w:rPr>
            </w:pPr>
            <w:r>
              <w:rPr>
                <w:rFonts w:eastAsia="Times New Roman"/>
                <w:color w:val="000000"/>
                <w:lang w:val="cs-CZ" w:eastAsia="cs-CZ"/>
              </w:rPr>
              <w:t>50</w:t>
            </w:r>
          </w:p>
        </w:tc>
      </w:tr>
      <w:tr w:rsidR="008561E9" w:rsidRPr="00470B15" w:rsidTr="008561E9">
        <w:trPr>
          <w:trHeight w:val="300"/>
        </w:trPr>
        <w:tc>
          <w:tcPr>
            <w:tcW w:w="2994" w:type="dxa"/>
            <w:tcBorders>
              <w:top w:val="nil"/>
              <w:left w:val="single" w:sz="8" w:space="0" w:color="auto"/>
              <w:bottom w:val="single" w:sz="4" w:space="0" w:color="auto"/>
              <w:right w:val="single" w:sz="4" w:space="0" w:color="auto"/>
            </w:tcBorders>
            <w:shd w:val="clear" w:color="auto" w:fill="auto"/>
            <w:noWrap/>
            <w:vAlign w:val="bottom"/>
          </w:tcPr>
          <w:p w:rsidR="008561E9" w:rsidRPr="006157CE" w:rsidRDefault="008561E9" w:rsidP="008561E9">
            <w:pPr>
              <w:spacing w:after="0" w:line="240" w:lineRule="auto"/>
              <w:rPr>
                <w:rFonts w:eastAsia="Times New Roman"/>
                <w:color w:val="000000"/>
                <w:lang w:val="cs-CZ" w:eastAsia="cs-CZ"/>
              </w:rPr>
            </w:pPr>
            <w:r>
              <w:rPr>
                <w:rFonts w:eastAsia="Times New Roman"/>
                <w:color w:val="000000"/>
                <w:lang w:val="cs-CZ" w:eastAsia="cs-CZ"/>
              </w:rPr>
              <w:t>hmotnosť</w:t>
            </w:r>
            <w:r w:rsidRPr="006157CE">
              <w:rPr>
                <w:rFonts w:eastAsia="Times New Roman"/>
                <w:color w:val="000000"/>
                <w:lang w:val="cs-CZ" w:eastAsia="cs-CZ"/>
              </w:rPr>
              <w:t xml:space="preserve"> v kg</w:t>
            </w:r>
          </w:p>
        </w:tc>
        <w:tc>
          <w:tcPr>
            <w:tcW w:w="933" w:type="dxa"/>
            <w:tcBorders>
              <w:top w:val="nil"/>
              <w:left w:val="nil"/>
              <w:bottom w:val="single" w:sz="4" w:space="0" w:color="auto"/>
              <w:right w:val="single" w:sz="4" w:space="0" w:color="auto"/>
            </w:tcBorders>
            <w:shd w:val="clear" w:color="auto" w:fill="auto"/>
            <w:noWrap/>
            <w:vAlign w:val="bottom"/>
          </w:tcPr>
          <w:p w:rsidR="008561E9" w:rsidRPr="006157CE" w:rsidRDefault="008561E9" w:rsidP="008561E9">
            <w:pPr>
              <w:spacing w:after="0" w:line="240" w:lineRule="auto"/>
              <w:jc w:val="center"/>
              <w:rPr>
                <w:rFonts w:eastAsia="Times New Roman"/>
                <w:color w:val="000000"/>
                <w:lang w:val="cs-CZ" w:eastAsia="cs-CZ"/>
              </w:rPr>
            </w:pPr>
            <w:r>
              <w:rPr>
                <w:rFonts w:eastAsia="Times New Roman"/>
                <w:color w:val="000000"/>
                <w:lang w:val="cs-CZ" w:eastAsia="cs-CZ"/>
              </w:rPr>
              <w:t>8,8</w:t>
            </w:r>
          </w:p>
        </w:tc>
        <w:tc>
          <w:tcPr>
            <w:tcW w:w="992" w:type="dxa"/>
            <w:tcBorders>
              <w:top w:val="nil"/>
              <w:left w:val="nil"/>
              <w:bottom w:val="single" w:sz="4" w:space="0" w:color="auto"/>
              <w:right w:val="single" w:sz="4" w:space="0" w:color="auto"/>
            </w:tcBorders>
            <w:shd w:val="clear" w:color="auto" w:fill="auto"/>
            <w:noWrap/>
            <w:vAlign w:val="bottom"/>
          </w:tcPr>
          <w:p w:rsidR="008561E9" w:rsidRPr="006157CE" w:rsidRDefault="008561E9" w:rsidP="008561E9">
            <w:pPr>
              <w:spacing w:after="0" w:line="240" w:lineRule="auto"/>
              <w:jc w:val="center"/>
              <w:rPr>
                <w:rFonts w:eastAsia="Times New Roman"/>
                <w:color w:val="000000"/>
                <w:lang w:val="cs-CZ" w:eastAsia="cs-CZ"/>
              </w:rPr>
            </w:pPr>
            <w:r w:rsidRPr="006157CE">
              <w:rPr>
                <w:rFonts w:eastAsia="Times New Roman"/>
                <w:color w:val="000000"/>
                <w:lang w:val="cs-CZ" w:eastAsia="cs-CZ"/>
              </w:rPr>
              <w:t>7,45</w:t>
            </w:r>
          </w:p>
        </w:tc>
        <w:tc>
          <w:tcPr>
            <w:tcW w:w="933" w:type="dxa"/>
            <w:tcBorders>
              <w:top w:val="nil"/>
              <w:left w:val="nil"/>
              <w:bottom w:val="single" w:sz="4" w:space="0" w:color="auto"/>
              <w:right w:val="single" w:sz="4" w:space="0" w:color="auto"/>
            </w:tcBorders>
            <w:shd w:val="clear" w:color="auto" w:fill="auto"/>
            <w:noWrap/>
            <w:vAlign w:val="bottom"/>
          </w:tcPr>
          <w:p w:rsidR="008561E9" w:rsidRPr="006157CE" w:rsidRDefault="008561E9" w:rsidP="008561E9">
            <w:pPr>
              <w:spacing w:after="0" w:line="240" w:lineRule="auto"/>
              <w:jc w:val="center"/>
              <w:rPr>
                <w:rFonts w:eastAsia="Times New Roman"/>
                <w:color w:val="000000"/>
                <w:lang w:val="cs-CZ" w:eastAsia="cs-CZ"/>
              </w:rPr>
            </w:pPr>
            <w:r>
              <w:rPr>
                <w:rFonts w:eastAsia="Times New Roman"/>
                <w:color w:val="000000"/>
                <w:lang w:val="cs-CZ" w:eastAsia="cs-CZ"/>
              </w:rPr>
              <w:t>8,8</w:t>
            </w:r>
          </w:p>
        </w:tc>
      </w:tr>
      <w:tr w:rsidR="008561E9" w:rsidRPr="00470B15" w:rsidTr="008561E9">
        <w:trPr>
          <w:trHeight w:val="300"/>
        </w:trPr>
        <w:tc>
          <w:tcPr>
            <w:tcW w:w="2994" w:type="dxa"/>
            <w:tcBorders>
              <w:top w:val="nil"/>
              <w:left w:val="single" w:sz="8" w:space="0" w:color="auto"/>
              <w:bottom w:val="single" w:sz="4" w:space="0" w:color="auto"/>
              <w:right w:val="single" w:sz="4" w:space="0" w:color="auto"/>
            </w:tcBorders>
            <w:shd w:val="clear" w:color="auto" w:fill="auto"/>
            <w:noWrap/>
            <w:vAlign w:val="bottom"/>
          </w:tcPr>
          <w:p w:rsidR="008561E9" w:rsidRPr="006157CE" w:rsidRDefault="004E35FB" w:rsidP="008561E9">
            <w:pPr>
              <w:spacing w:after="0" w:line="240" w:lineRule="auto"/>
              <w:rPr>
                <w:rFonts w:eastAsia="Times New Roman"/>
                <w:color w:val="000000"/>
                <w:lang w:val="cs-CZ" w:eastAsia="cs-CZ"/>
              </w:rPr>
            </w:pPr>
            <w:r>
              <w:rPr>
                <w:rFonts w:eastAsia="Times New Roman"/>
                <w:color w:val="000000"/>
                <w:lang w:val="cs-CZ" w:eastAsia="cs-CZ"/>
              </w:rPr>
              <w:t>priemer kolies</w:t>
            </w:r>
          </w:p>
        </w:tc>
        <w:tc>
          <w:tcPr>
            <w:tcW w:w="933" w:type="dxa"/>
            <w:tcBorders>
              <w:top w:val="nil"/>
              <w:left w:val="nil"/>
              <w:bottom w:val="single" w:sz="4" w:space="0" w:color="auto"/>
              <w:right w:val="single" w:sz="4" w:space="0" w:color="auto"/>
            </w:tcBorders>
            <w:shd w:val="clear" w:color="auto" w:fill="auto"/>
            <w:noWrap/>
            <w:vAlign w:val="bottom"/>
          </w:tcPr>
          <w:p w:rsidR="008561E9" w:rsidRPr="006157CE" w:rsidRDefault="004E35FB" w:rsidP="008561E9">
            <w:pPr>
              <w:spacing w:after="0" w:line="240" w:lineRule="auto"/>
              <w:jc w:val="center"/>
              <w:rPr>
                <w:rFonts w:eastAsia="Times New Roman"/>
                <w:color w:val="000000"/>
                <w:lang w:val="cs-CZ" w:eastAsia="cs-CZ"/>
              </w:rPr>
            </w:pPr>
            <w:r>
              <w:rPr>
                <w:rFonts w:eastAsia="Times New Roman"/>
                <w:color w:val="000000"/>
                <w:lang w:val="cs-CZ" w:eastAsia="cs-CZ"/>
              </w:rPr>
              <w:t>8“</w:t>
            </w:r>
          </w:p>
        </w:tc>
        <w:tc>
          <w:tcPr>
            <w:tcW w:w="992" w:type="dxa"/>
            <w:tcBorders>
              <w:top w:val="nil"/>
              <w:left w:val="nil"/>
              <w:bottom w:val="single" w:sz="4" w:space="0" w:color="auto"/>
              <w:right w:val="single" w:sz="4" w:space="0" w:color="auto"/>
            </w:tcBorders>
            <w:shd w:val="clear" w:color="auto" w:fill="auto"/>
            <w:noWrap/>
            <w:vAlign w:val="bottom"/>
          </w:tcPr>
          <w:p w:rsidR="008561E9" w:rsidRPr="006157CE" w:rsidRDefault="004E35FB" w:rsidP="008561E9">
            <w:pPr>
              <w:spacing w:after="0" w:line="240" w:lineRule="auto"/>
              <w:jc w:val="center"/>
              <w:rPr>
                <w:rFonts w:eastAsia="Times New Roman"/>
                <w:color w:val="000000"/>
                <w:lang w:val="cs-CZ" w:eastAsia="cs-CZ"/>
              </w:rPr>
            </w:pPr>
            <w:r>
              <w:rPr>
                <w:rFonts w:eastAsia="Times New Roman"/>
                <w:color w:val="000000"/>
                <w:lang w:val="cs-CZ" w:eastAsia="cs-CZ"/>
              </w:rPr>
              <w:t>6“</w:t>
            </w:r>
          </w:p>
        </w:tc>
        <w:tc>
          <w:tcPr>
            <w:tcW w:w="933" w:type="dxa"/>
            <w:tcBorders>
              <w:top w:val="nil"/>
              <w:left w:val="nil"/>
              <w:bottom w:val="single" w:sz="4" w:space="0" w:color="auto"/>
              <w:right w:val="single" w:sz="4" w:space="0" w:color="auto"/>
            </w:tcBorders>
            <w:shd w:val="clear" w:color="auto" w:fill="auto"/>
            <w:noWrap/>
            <w:vAlign w:val="bottom"/>
          </w:tcPr>
          <w:p w:rsidR="008561E9" w:rsidRPr="006157CE" w:rsidRDefault="004E35FB" w:rsidP="008561E9">
            <w:pPr>
              <w:spacing w:after="0" w:line="240" w:lineRule="auto"/>
              <w:jc w:val="center"/>
              <w:rPr>
                <w:rFonts w:eastAsia="Times New Roman"/>
                <w:color w:val="000000"/>
                <w:lang w:val="cs-CZ" w:eastAsia="cs-CZ"/>
              </w:rPr>
            </w:pPr>
            <w:r>
              <w:rPr>
                <w:rFonts w:eastAsia="Times New Roman"/>
                <w:color w:val="000000"/>
                <w:lang w:val="cs-CZ" w:eastAsia="cs-CZ"/>
              </w:rPr>
              <w:t>8“</w:t>
            </w:r>
          </w:p>
        </w:tc>
      </w:tr>
    </w:tbl>
    <w:p w:rsidR="00EE0CB6" w:rsidRDefault="00EE0CB6" w:rsidP="007F7B3D">
      <w:pPr>
        <w:spacing w:after="0"/>
        <w:jc w:val="both"/>
        <w:rPr>
          <w:b/>
          <w:u w:val="single"/>
        </w:rPr>
      </w:pPr>
    </w:p>
    <w:p w:rsidR="00EE0CB6" w:rsidRDefault="00EE0CB6" w:rsidP="007F7B3D">
      <w:pPr>
        <w:spacing w:after="0"/>
        <w:jc w:val="both"/>
      </w:pPr>
    </w:p>
    <w:p w:rsidR="008561E9" w:rsidRDefault="008561E9" w:rsidP="00EE0CB6">
      <w:pPr>
        <w:spacing w:after="0"/>
        <w:rPr>
          <w:b/>
          <w:u w:val="single"/>
        </w:rPr>
      </w:pPr>
    </w:p>
    <w:p w:rsidR="008561E9" w:rsidRDefault="008561E9" w:rsidP="00EE0CB6">
      <w:pPr>
        <w:spacing w:after="0"/>
        <w:rPr>
          <w:b/>
          <w:u w:val="single"/>
        </w:rPr>
      </w:pPr>
    </w:p>
    <w:p w:rsidR="008561E9" w:rsidRDefault="008561E9" w:rsidP="00EE0CB6">
      <w:pPr>
        <w:spacing w:after="0"/>
        <w:rPr>
          <w:b/>
          <w:u w:val="single"/>
        </w:rPr>
      </w:pPr>
    </w:p>
    <w:p w:rsidR="008561E9" w:rsidRDefault="008561E9" w:rsidP="00EE0CB6">
      <w:pPr>
        <w:spacing w:after="0"/>
        <w:rPr>
          <w:b/>
          <w:u w:val="single"/>
        </w:rPr>
      </w:pPr>
    </w:p>
    <w:p w:rsidR="004E36F0" w:rsidRDefault="004E36F0" w:rsidP="00EE0CB6">
      <w:pPr>
        <w:spacing w:after="0"/>
        <w:rPr>
          <w:b/>
          <w:u w:val="single"/>
        </w:rPr>
      </w:pPr>
    </w:p>
    <w:p w:rsidR="00EE0CB6" w:rsidRDefault="00EE0CB6" w:rsidP="00EE0CB6">
      <w:pPr>
        <w:spacing w:after="0"/>
        <w:rPr>
          <w:b/>
          <w:u w:val="single"/>
        </w:rPr>
      </w:pPr>
      <w:r w:rsidRPr="008B4EC8">
        <w:rPr>
          <w:b/>
          <w:u w:val="single"/>
        </w:rPr>
        <w:t>BEZPEČNOSTNÉ UPOZORNENIE:</w:t>
      </w:r>
    </w:p>
    <w:p w:rsidR="00347B47" w:rsidRDefault="00EE0CB6" w:rsidP="00EE0CB6">
      <w:pPr>
        <w:spacing w:after="0"/>
        <w:jc w:val="both"/>
        <w:rPr>
          <w:b/>
        </w:rPr>
      </w:pPr>
      <w:r w:rsidRPr="008B4EC8">
        <w:t>Pred používaním chodítka konzultujte jeho vhodnosť s ošetrujúcim lekárom. Užívateľ chodítka</w:t>
      </w:r>
      <w:r>
        <w:t xml:space="preserve"> musí dbať na zvýšenú opatrnosť, </w:t>
      </w:r>
      <w:r w:rsidRPr="008B4EC8">
        <w:t xml:space="preserve"> </w:t>
      </w:r>
      <w:r>
        <w:t xml:space="preserve">mal by sa pohybovať takým spôsobom, aby chodítko neodišlo príliš ďaleko, pretože by mohlo dôsť k pádu. Pri transporte nepoužívajte chodítko na sedenie, chodítko nepreťažujte a neprekračujte </w:t>
      </w:r>
      <w:r w:rsidRPr="00B475F9">
        <w:rPr>
          <w:b/>
        </w:rPr>
        <w:t>maximálnu nosnosť 100 kg</w:t>
      </w:r>
      <w:r>
        <w:t xml:space="preserve">. Pri skladaní a rozkladaní postupujte opatrne, aby nedošlo k zachyteniu a úrazu prstov. Ak je chodítko v pokoji, vždy zaaretujte brzdy. </w:t>
      </w:r>
      <w:r w:rsidRPr="00EE0CB6">
        <w:rPr>
          <w:b/>
        </w:rPr>
        <w:t xml:space="preserve">Pri </w:t>
      </w:r>
      <w:r w:rsidR="004E36F0">
        <w:rPr>
          <w:b/>
        </w:rPr>
        <w:t>po</w:t>
      </w:r>
      <w:r w:rsidRPr="00EE0CB6">
        <w:rPr>
          <w:b/>
        </w:rPr>
        <w:t xml:space="preserve">užívaní chodítka musia byť všetky kolesá v kontakte s podkladom. </w:t>
      </w:r>
    </w:p>
    <w:p w:rsidR="004E36F0" w:rsidRDefault="004E36F0" w:rsidP="00EE0CB6">
      <w:pPr>
        <w:spacing w:after="0"/>
        <w:jc w:val="both"/>
        <w:rPr>
          <w:b/>
        </w:rPr>
      </w:pPr>
    </w:p>
    <w:p w:rsidR="00EE0CB6" w:rsidRDefault="00EE0CB6" w:rsidP="00EE0CB6">
      <w:pPr>
        <w:spacing w:after="0"/>
        <w:jc w:val="both"/>
      </w:pPr>
      <w:r>
        <w:t xml:space="preserve">V situáciách, kedy je sedadlo chodítka využívané len pre krátkodobý odpočinok, keď sa pacient pohybuje samostatne (bez pomoci druhej osoby), mala by chrbtová opierka byť nastavená na opačnej strane ako sú rukoväte. V prípade, že je chodítko využívané pre presun pacienta </w:t>
      </w:r>
      <w:r w:rsidRPr="00EE0CB6">
        <w:rPr>
          <w:u w:val="single"/>
        </w:rPr>
        <w:t>na krátke vzdialenosti</w:t>
      </w:r>
      <w:r>
        <w:t xml:space="preserve"> za a</w:t>
      </w:r>
      <w:r w:rsidR="00347B47">
        <w:t xml:space="preserve">sistencie druhej osoby, mala by </w:t>
      </w:r>
      <w:r>
        <w:t xml:space="preserve">chrbtová opierka byť nastavená v pozícii na strane rukovätí. Počas transportu pacienta </w:t>
      </w:r>
      <w:r w:rsidRPr="00EE0CB6">
        <w:rPr>
          <w:u w:val="single"/>
        </w:rPr>
        <w:t>na krátke vzdialenosti</w:t>
      </w:r>
      <w:r>
        <w:t xml:space="preserve"> musí byť stúpačka rozložená.</w:t>
      </w:r>
    </w:p>
    <w:p w:rsidR="00EE0CB6" w:rsidRDefault="00EE0CB6" w:rsidP="00EE0CB6">
      <w:pPr>
        <w:spacing w:after="0"/>
        <w:jc w:val="both"/>
      </w:pPr>
    </w:p>
    <w:p w:rsidR="00EE0CB6" w:rsidRPr="00EE0CB6" w:rsidRDefault="00EE0CB6" w:rsidP="00EE0CB6">
      <w:pPr>
        <w:spacing w:after="0"/>
        <w:jc w:val="both"/>
        <w:rPr>
          <w:b/>
        </w:rPr>
      </w:pPr>
      <w:r w:rsidRPr="00EE0CB6">
        <w:rPr>
          <w:b/>
        </w:rPr>
        <w:t xml:space="preserve">Chodítko </w:t>
      </w:r>
      <w:r w:rsidR="000E7D0B">
        <w:rPr>
          <w:b/>
        </w:rPr>
        <w:t>možno použiť</w:t>
      </w:r>
      <w:r w:rsidRPr="00EE0CB6">
        <w:rPr>
          <w:b/>
        </w:rPr>
        <w:t xml:space="preserve"> na transport</w:t>
      </w:r>
      <w:r w:rsidR="000E7D0B">
        <w:rPr>
          <w:b/>
        </w:rPr>
        <w:t xml:space="preserve"> len</w:t>
      </w:r>
      <w:r w:rsidRPr="00EE0CB6">
        <w:rPr>
          <w:b/>
        </w:rPr>
        <w:t xml:space="preserve"> na krátke vzdialenosti – nenahradzuje invalidný vozík!</w:t>
      </w:r>
    </w:p>
    <w:p w:rsidR="00B475F9" w:rsidRDefault="00B475F9" w:rsidP="007F7B3D">
      <w:pPr>
        <w:spacing w:after="0"/>
        <w:jc w:val="both"/>
      </w:pPr>
    </w:p>
    <w:p w:rsidR="00EE0CB6" w:rsidRPr="00B475F9" w:rsidRDefault="00B475F9" w:rsidP="00B475F9">
      <w:pPr>
        <w:spacing w:after="0"/>
        <w:jc w:val="both"/>
        <w:rPr>
          <w:b/>
          <w:u w:val="single"/>
        </w:rPr>
      </w:pPr>
      <w:r w:rsidRPr="00B475F9">
        <w:rPr>
          <w:b/>
          <w:u w:val="single"/>
        </w:rPr>
        <w:t>ZLOŽENIE A NASTAVENIE CHODÍTKA:</w:t>
      </w:r>
    </w:p>
    <w:p w:rsidR="00B475F9" w:rsidRDefault="00B475F9" w:rsidP="00B475F9">
      <w:pPr>
        <w:spacing w:after="0"/>
        <w:jc w:val="both"/>
        <w:rPr>
          <w:rFonts w:eastAsia="Times New Roman"/>
          <w:lang w:val="sk-SK" w:eastAsia="sk-SK"/>
        </w:rPr>
      </w:pPr>
      <w:r w:rsidRPr="00B475F9">
        <w:rPr>
          <w:rFonts w:eastAsia="Times New Roman"/>
          <w:lang w:val="sk-SK" w:eastAsia="sk-SK"/>
        </w:rPr>
        <w:t>Rám chodítka vyberte z krabice a stlačením prednej a zadnej časti od seba rám rozložte. Madlá vložte do otvorov v hornej časti rámu a nastavte požadovnú výšku madiel, upevnite pomocou skrutiek. Brzdové la</w:t>
      </w:r>
      <w:r w:rsidR="00EE0CB6">
        <w:rPr>
          <w:rFonts w:eastAsia="Times New Roman"/>
          <w:lang w:val="sk-SK" w:eastAsia="sk-SK"/>
        </w:rPr>
        <w:t>nká by mali viesť zvonka rámu a</w:t>
      </w:r>
      <w:r w:rsidRPr="00B475F9">
        <w:rPr>
          <w:rFonts w:eastAsia="Times New Roman"/>
          <w:lang w:val="sk-SK" w:eastAsia="sk-SK"/>
        </w:rPr>
        <w:t xml:space="preserve"> madiel. Zasuňte opierku chrbta stlačením poistiek. Nasaďte vidlice s kolieskami do otvorov na spodnej časti rámu a upevnite skrutky. Nakoniec nasaďte nákupný košík, ktorý sa voľne zavesí na rám chodítka pod sedadlom.</w:t>
      </w:r>
    </w:p>
    <w:p w:rsidR="00B475F9" w:rsidRPr="00B475F9" w:rsidRDefault="00B475F9" w:rsidP="00B475F9">
      <w:pPr>
        <w:spacing w:after="0"/>
        <w:jc w:val="both"/>
        <w:rPr>
          <w:rFonts w:eastAsia="Times New Roman"/>
          <w:lang w:val="sk-SK" w:eastAsia="sk-SK"/>
        </w:rPr>
      </w:pPr>
      <w:r w:rsidRPr="00B475F9">
        <w:rPr>
          <w:rFonts w:eastAsia="Times New Roman"/>
          <w:lang w:val="sk-SK" w:eastAsia="sk-SK"/>
        </w:rPr>
        <w:t>Po odklopení bočnej poistky, prípadne uvoľnením ďalšieho istiaceho prvku a následnom zatlačení na blokovaciu kĺbovú vzperu, možno rám chodítka jednoduchým spôsobom zložiť do transportnej polohy.</w:t>
      </w:r>
    </w:p>
    <w:p w:rsidR="00B475F9" w:rsidRPr="00B475F9" w:rsidRDefault="00B475F9" w:rsidP="00B475F9">
      <w:pPr>
        <w:spacing w:after="0"/>
        <w:jc w:val="both"/>
        <w:rPr>
          <w:rFonts w:eastAsia="Times New Roman"/>
          <w:lang w:val="sk-SK" w:eastAsia="sk-SK"/>
        </w:rPr>
      </w:pPr>
      <w:r w:rsidRPr="00B475F9">
        <w:rPr>
          <w:rFonts w:eastAsia="Times New Roman"/>
          <w:lang w:val="sk-SK" w:eastAsia="sk-SK"/>
        </w:rPr>
        <w:t>BRZDY:</w:t>
      </w:r>
      <w:r w:rsidRPr="00B475F9">
        <w:rPr>
          <w:rFonts w:eastAsia="Times New Roman"/>
          <w:lang w:val="sk-SK" w:eastAsia="sk-SK"/>
        </w:rPr>
        <w:br/>
        <w:t>Pred každým použitím vyskúšajte správnu funkciu bŕzd. Pri stlačení páky brzdy smerom nahor by chodítko malo pribrzdiť až úplne zastaviť. Stáčaním páky smerom dole by sa brzdy mali zaaretovať. Opačným spôsobom brzdy odblokujte. Vždy používajte obe brzdy súčasne.</w:t>
      </w:r>
    </w:p>
    <w:p w:rsidR="007F7B3D" w:rsidRPr="008B4EC8" w:rsidRDefault="007F7B3D" w:rsidP="007F7B3D">
      <w:pPr>
        <w:spacing w:after="0"/>
      </w:pPr>
    </w:p>
    <w:p w:rsidR="00917DBF" w:rsidRDefault="008B4EC8" w:rsidP="007F7B3D">
      <w:pPr>
        <w:spacing w:after="0"/>
        <w:jc w:val="both"/>
      </w:pPr>
      <w:r w:rsidRPr="008B4EC8">
        <w:rPr>
          <w:b/>
          <w:u w:val="single"/>
        </w:rPr>
        <w:t>ÚDRŽBA:</w:t>
      </w:r>
      <w:r w:rsidRPr="008B4EC8">
        <w:rPr>
          <w:b/>
          <w:u w:val="single"/>
        </w:rPr>
        <w:br/>
      </w:r>
      <w:r w:rsidRPr="008B4EC8">
        <w:t xml:space="preserve">Chodítko je možné čistiť a udržiavať bežnými čistiacimi, dezinfekčnými a konzervačnými prostriedkami, ktoré neobsahujú rozpúšťadlá. Pre zachovanie maximálnej funkčnosti a stability odporúčame pravidelne kontrolovať polohu všetkých istiacich prvkov, odstraňovať mechanické nečistoty všetkých častí. </w:t>
      </w:r>
    </w:p>
    <w:p w:rsidR="00342673" w:rsidRDefault="008B4EC8" w:rsidP="007F7B3D">
      <w:pPr>
        <w:spacing w:after="0"/>
        <w:rPr>
          <w:b/>
          <w:u w:val="single"/>
        </w:rPr>
      </w:pPr>
      <w:r w:rsidRPr="008B4EC8">
        <w:br/>
      </w:r>
      <w:r w:rsidR="004E36F0">
        <w:rPr>
          <w:b/>
          <w:u w:val="single"/>
        </w:rPr>
        <w:t xml:space="preserve">SERVIS , </w:t>
      </w:r>
      <w:r w:rsidRPr="008B4EC8">
        <w:rPr>
          <w:b/>
          <w:u w:val="single"/>
        </w:rPr>
        <w:t>OPRAVA</w:t>
      </w:r>
      <w:r w:rsidR="004E36F0">
        <w:rPr>
          <w:b/>
          <w:u w:val="single"/>
        </w:rPr>
        <w:t>, ZÁRUKA</w:t>
      </w:r>
      <w:r w:rsidRPr="008B4EC8">
        <w:rPr>
          <w:b/>
          <w:u w:val="single"/>
        </w:rPr>
        <w:t>:</w:t>
      </w:r>
    </w:p>
    <w:p w:rsidR="004E36F0" w:rsidRDefault="005B4F07" w:rsidP="008561E9">
      <w:pPr>
        <w:spacing w:after="0"/>
        <w:jc w:val="both"/>
      </w:pPr>
      <w:r>
        <w:t>V prípade potreby</w:t>
      </w:r>
      <w:r w:rsidR="008B4EC8" w:rsidRPr="008B4EC8">
        <w:t xml:space="preserve"> od</w:t>
      </w:r>
      <w:r w:rsidR="00E17C62">
        <w:t>stránenia závady alebo vykonania</w:t>
      </w:r>
      <w:r w:rsidR="008B4EC8" w:rsidRPr="008B4EC8">
        <w:t xml:space="preserve"> servisu, kontaktujte predajcu, ktorý vám poskytne všetky informácie.</w:t>
      </w:r>
    </w:p>
    <w:p w:rsidR="00347B47" w:rsidRPr="008561E9" w:rsidRDefault="008B4EC8" w:rsidP="008561E9">
      <w:pPr>
        <w:spacing w:after="0"/>
        <w:jc w:val="both"/>
      </w:pPr>
      <w:r w:rsidRPr="008B4EC8">
        <w:rPr>
          <w:b/>
          <w:u w:val="single"/>
        </w:rPr>
        <w:br/>
      </w:r>
      <w:r w:rsidR="00BC0E62">
        <w:t>Záruka sa poskytuje na</w:t>
      </w:r>
      <w:r w:rsidRPr="008B4EC8">
        <w:t xml:space="preserve"> dobu 24 mesiacov od dátumu prevzatia pomôcky a nevzťahuje sa na poškodenie vplyvom nesprávneho použitia a opotrebenia, spôsobené obvyklým užívaním. Záruka zaniká tiež</w:t>
      </w:r>
      <w:r w:rsidR="007F7B3D">
        <w:t xml:space="preserve"> pri akejkoľvek úprave, oprave, </w:t>
      </w:r>
      <w:r w:rsidRPr="008B4EC8">
        <w:t>nastavovaním alebo</w:t>
      </w:r>
      <w:r w:rsidR="004E36F0">
        <w:t xml:space="preserve"> </w:t>
      </w:r>
      <w:r w:rsidRPr="008B4EC8">
        <w:t>výmene akejkoľvek časti iným subjektom ako výrobcom alebo dovozcom (pozri nižšie) alebo predávajúcim.</w:t>
      </w:r>
    </w:p>
    <w:sectPr w:rsidR="00347B47" w:rsidRPr="008561E9" w:rsidSect="004E36F0">
      <w:footerReference w:type="default" r:id="rId11"/>
      <w:pgSz w:w="16838" w:h="11906" w:orient="landscape"/>
      <w:pgMar w:top="284" w:right="284" w:bottom="284" w:left="284" w:header="709" w:footer="301"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FA9" w:rsidRDefault="00113FA9" w:rsidP="007F7B3D">
      <w:pPr>
        <w:spacing w:after="0" w:line="240" w:lineRule="auto"/>
      </w:pPr>
      <w:r>
        <w:separator/>
      </w:r>
    </w:p>
  </w:endnote>
  <w:endnote w:type="continuationSeparator" w:id="1">
    <w:p w:rsidR="00113FA9" w:rsidRDefault="00113FA9" w:rsidP="007F7B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47" w:rsidRDefault="00347B47">
    <w:pPr>
      <w:pStyle w:val="Pta"/>
      <w:rPr>
        <w:lang w:val="sk-SK"/>
      </w:rPr>
    </w:pPr>
  </w:p>
  <w:p w:rsidR="00347B47" w:rsidRPr="007F7B3D" w:rsidRDefault="00347B47">
    <w:pPr>
      <w:pStyle w:val="Pta"/>
      <w:rPr>
        <w:lang w:val="sk-SK"/>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FA9" w:rsidRDefault="00113FA9" w:rsidP="007F7B3D">
      <w:pPr>
        <w:spacing w:after="0" w:line="240" w:lineRule="auto"/>
      </w:pPr>
      <w:r>
        <w:separator/>
      </w:r>
    </w:p>
  </w:footnote>
  <w:footnote w:type="continuationSeparator" w:id="1">
    <w:p w:rsidR="00113FA9" w:rsidRDefault="00113FA9" w:rsidP="007F7B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56D99"/>
    <w:multiLevelType w:val="hybridMultilevel"/>
    <w:tmpl w:val="F1EEBE7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795C192C"/>
    <w:multiLevelType w:val="hybridMultilevel"/>
    <w:tmpl w:val="F1EEBE7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34712"/>
    <w:rsid w:val="000440AF"/>
    <w:rsid w:val="00081940"/>
    <w:rsid w:val="000E4AED"/>
    <w:rsid w:val="000E7D0B"/>
    <w:rsid w:val="00113FA9"/>
    <w:rsid w:val="00271612"/>
    <w:rsid w:val="0028309C"/>
    <w:rsid w:val="00287B5A"/>
    <w:rsid w:val="002A106A"/>
    <w:rsid w:val="002A5414"/>
    <w:rsid w:val="002E51FE"/>
    <w:rsid w:val="002F66BE"/>
    <w:rsid w:val="00342673"/>
    <w:rsid w:val="00347B47"/>
    <w:rsid w:val="003629E6"/>
    <w:rsid w:val="003D7C16"/>
    <w:rsid w:val="003F2BD9"/>
    <w:rsid w:val="00470B15"/>
    <w:rsid w:val="00484300"/>
    <w:rsid w:val="004E35FB"/>
    <w:rsid w:val="004E36F0"/>
    <w:rsid w:val="004F487C"/>
    <w:rsid w:val="0052619A"/>
    <w:rsid w:val="005448FA"/>
    <w:rsid w:val="005822E8"/>
    <w:rsid w:val="005A5C31"/>
    <w:rsid w:val="005B4F07"/>
    <w:rsid w:val="005C0228"/>
    <w:rsid w:val="005F07C4"/>
    <w:rsid w:val="006157CE"/>
    <w:rsid w:val="00634712"/>
    <w:rsid w:val="006549B1"/>
    <w:rsid w:val="00696760"/>
    <w:rsid w:val="006A69F0"/>
    <w:rsid w:val="0073346C"/>
    <w:rsid w:val="007A5CCD"/>
    <w:rsid w:val="007B5E27"/>
    <w:rsid w:val="007F7B3D"/>
    <w:rsid w:val="00831E0C"/>
    <w:rsid w:val="00834E30"/>
    <w:rsid w:val="0084653C"/>
    <w:rsid w:val="008561E9"/>
    <w:rsid w:val="0086720C"/>
    <w:rsid w:val="00894A03"/>
    <w:rsid w:val="008A6118"/>
    <w:rsid w:val="008B4EC8"/>
    <w:rsid w:val="0090678C"/>
    <w:rsid w:val="00913D37"/>
    <w:rsid w:val="00917DBF"/>
    <w:rsid w:val="009745E8"/>
    <w:rsid w:val="00995C82"/>
    <w:rsid w:val="009C1DEC"/>
    <w:rsid w:val="00A21167"/>
    <w:rsid w:val="00A96213"/>
    <w:rsid w:val="00AC32BF"/>
    <w:rsid w:val="00B25052"/>
    <w:rsid w:val="00B475F9"/>
    <w:rsid w:val="00B648CE"/>
    <w:rsid w:val="00B95558"/>
    <w:rsid w:val="00BA3526"/>
    <w:rsid w:val="00BC0E62"/>
    <w:rsid w:val="00BC38EB"/>
    <w:rsid w:val="00BE5BAA"/>
    <w:rsid w:val="00C0414C"/>
    <w:rsid w:val="00C071D3"/>
    <w:rsid w:val="00C11271"/>
    <w:rsid w:val="00C125BF"/>
    <w:rsid w:val="00C96581"/>
    <w:rsid w:val="00CC7711"/>
    <w:rsid w:val="00CE6E57"/>
    <w:rsid w:val="00D41238"/>
    <w:rsid w:val="00D928B5"/>
    <w:rsid w:val="00DC0E94"/>
    <w:rsid w:val="00DF4DD8"/>
    <w:rsid w:val="00E17C62"/>
    <w:rsid w:val="00E65812"/>
    <w:rsid w:val="00E91622"/>
    <w:rsid w:val="00EC3FA8"/>
    <w:rsid w:val="00EE0CB6"/>
    <w:rsid w:val="00F14D06"/>
    <w:rsid w:val="00F41518"/>
    <w:rsid w:val="00F550A7"/>
    <w:rsid w:val="00F93BD2"/>
    <w:rsid w:val="00FD6468"/>
    <w:rsid w:val="00FE3E0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45E8"/>
    <w:pPr>
      <w:spacing w:after="200" w:line="276" w:lineRule="auto"/>
    </w:pPr>
    <w:rPr>
      <w:sz w:val="22"/>
      <w:szCs w:val="22"/>
      <w:lang w:val="pl-PL"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63471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34712"/>
    <w:rPr>
      <w:rFonts w:ascii="Tahoma" w:hAnsi="Tahoma" w:cs="Tahoma"/>
      <w:sz w:val="16"/>
      <w:szCs w:val="16"/>
    </w:rPr>
  </w:style>
  <w:style w:type="paragraph" w:customStyle="1" w:styleId="Default">
    <w:name w:val="Default"/>
    <w:rsid w:val="007B5E27"/>
    <w:pPr>
      <w:autoSpaceDE w:val="0"/>
      <w:autoSpaceDN w:val="0"/>
      <w:adjustRightInd w:val="0"/>
    </w:pPr>
    <w:rPr>
      <w:rFonts w:ascii="Times New Roman" w:hAnsi="Times New Roman"/>
      <w:color w:val="000000"/>
      <w:sz w:val="24"/>
      <w:szCs w:val="24"/>
      <w:lang w:val="pl-PL" w:eastAsia="pl-PL"/>
    </w:rPr>
  </w:style>
  <w:style w:type="paragraph" w:styleId="Odsekzoznamu">
    <w:name w:val="List Paragraph"/>
    <w:basedOn w:val="Normlny"/>
    <w:uiPriority w:val="34"/>
    <w:qFormat/>
    <w:rsid w:val="005822E8"/>
    <w:pPr>
      <w:suppressAutoHyphens/>
      <w:spacing w:after="0" w:line="240" w:lineRule="auto"/>
      <w:ind w:left="720"/>
      <w:contextualSpacing/>
    </w:pPr>
    <w:rPr>
      <w:rFonts w:ascii="Times New Roman" w:eastAsia="Times New Roman" w:hAnsi="Times New Roman"/>
      <w:sz w:val="24"/>
      <w:szCs w:val="24"/>
      <w:lang w:val="cs-CZ" w:eastAsia="ar-SA"/>
    </w:rPr>
  </w:style>
  <w:style w:type="character" w:customStyle="1" w:styleId="hps">
    <w:name w:val="hps"/>
    <w:basedOn w:val="Predvolenpsmoodseku"/>
    <w:rsid w:val="005822E8"/>
  </w:style>
  <w:style w:type="paragraph" w:styleId="Hlavika">
    <w:name w:val="header"/>
    <w:basedOn w:val="Normlny"/>
    <w:link w:val="HlavikaChar"/>
    <w:uiPriority w:val="99"/>
    <w:semiHidden/>
    <w:unhideWhenUsed/>
    <w:rsid w:val="007F7B3D"/>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7F7B3D"/>
    <w:rPr>
      <w:sz w:val="22"/>
      <w:szCs w:val="22"/>
      <w:lang w:val="pl-PL" w:eastAsia="en-US"/>
    </w:rPr>
  </w:style>
  <w:style w:type="paragraph" w:styleId="Pta">
    <w:name w:val="footer"/>
    <w:basedOn w:val="Normlny"/>
    <w:link w:val="PtaChar"/>
    <w:uiPriority w:val="99"/>
    <w:semiHidden/>
    <w:unhideWhenUsed/>
    <w:rsid w:val="007F7B3D"/>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7F7B3D"/>
    <w:rPr>
      <w:sz w:val="22"/>
      <w:szCs w:val="22"/>
      <w:lang w:val="pl-PL" w:eastAsia="en-US"/>
    </w:rPr>
  </w:style>
</w:styles>
</file>

<file path=word/webSettings.xml><?xml version="1.0" encoding="utf-8"?>
<w:webSettings xmlns:r="http://schemas.openxmlformats.org/officeDocument/2006/relationships" xmlns:w="http://schemas.openxmlformats.org/wordprocessingml/2006/main">
  <w:divs>
    <w:div w:id="204872425">
      <w:bodyDiv w:val="1"/>
      <w:marLeft w:val="0"/>
      <w:marRight w:val="0"/>
      <w:marTop w:val="0"/>
      <w:marBottom w:val="0"/>
      <w:divBdr>
        <w:top w:val="none" w:sz="0" w:space="0" w:color="auto"/>
        <w:left w:val="none" w:sz="0" w:space="0" w:color="auto"/>
        <w:bottom w:val="none" w:sz="0" w:space="0" w:color="auto"/>
        <w:right w:val="none" w:sz="0" w:space="0" w:color="auto"/>
      </w:divBdr>
      <w:divsChild>
        <w:div w:id="707264880">
          <w:marLeft w:val="0"/>
          <w:marRight w:val="0"/>
          <w:marTop w:val="0"/>
          <w:marBottom w:val="0"/>
          <w:divBdr>
            <w:top w:val="none" w:sz="0" w:space="0" w:color="auto"/>
            <w:left w:val="none" w:sz="0" w:space="0" w:color="auto"/>
            <w:bottom w:val="none" w:sz="0" w:space="0" w:color="auto"/>
            <w:right w:val="none" w:sz="0" w:space="0" w:color="auto"/>
          </w:divBdr>
          <w:divsChild>
            <w:div w:id="1128662491">
              <w:marLeft w:val="0"/>
              <w:marRight w:val="0"/>
              <w:marTop w:val="0"/>
              <w:marBottom w:val="0"/>
              <w:divBdr>
                <w:top w:val="none" w:sz="0" w:space="0" w:color="auto"/>
                <w:left w:val="none" w:sz="0" w:space="0" w:color="auto"/>
                <w:bottom w:val="none" w:sz="0" w:space="0" w:color="auto"/>
                <w:right w:val="none" w:sz="0" w:space="0" w:color="auto"/>
              </w:divBdr>
              <w:divsChild>
                <w:div w:id="570652392">
                  <w:marLeft w:val="0"/>
                  <w:marRight w:val="0"/>
                  <w:marTop w:val="0"/>
                  <w:marBottom w:val="0"/>
                  <w:divBdr>
                    <w:top w:val="none" w:sz="0" w:space="0" w:color="auto"/>
                    <w:left w:val="none" w:sz="0" w:space="0" w:color="auto"/>
                    <w:bottom w:val="none" w:sz="0" w:space="0" w:color="auto"/>
                    <w:right w:val="none" w:sz="0" w:space="0" w:color="auto"/>
                  </w:divBdr>
                  <w:divsChild>
                    <w:div w:id="1711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1121">
          <w:marLeft w:val="0"/>
          <w:marRight w:val="0"/>
          <w:marTop w:val="0"/>
          <w:marBottom w:val="0"/>
          <w:divBdr>
            <w:top w:val="none" w:sz="0" w:space="0" w:color="auto"/>
            <w:left w:val="none" w:sz="0" w:space="0" w:color="auto"/>
            <w:bottom w:val="none" w:sz="0" w:space="0" w:color="auto"/>
            <w:right w:val="none" w:sz="0" w:space="0" w:color="auto"/>
          </w:divBdr>
        </w:div>
        <w:div w:id="2093157172">
          <w:marLeft w:val="0"/>
          <w:marRight w:val="0"/>
          <w:marTop w:val="0"/>
          <w:marBottom w:val="0"/>
          <w:divBdr>
            <w:top w:val="none" w:sz="0" w:space="0" w:color="auto"/>
            <w:left w:val="none" w:sz="0" w:space="0" w:color="auto"/>
            <w:bottom w:val="none" w:sz="0" w:space="0" w:color="auto"/>
            <w:right w:val="none" w:sz="0" w:space="0" w:color="auto"/>
          </w:divBdr>
          <w:divsChild>
            <w:div w:id="1354722602">
              <w:marLeft w:val="0"/>
              <w:marRight w:val="0"/>
              <w:marTop w:val="0"/>
              <w:marBottom w:val="0"/>
              <w:divBdr>
                <w:top w:val="none" w:sz="0" w:space="0" w:color="auto"/>
                <w:left w:val="none" w:sz="0" w:space="0" w:color="auto"/>
                <w:bottom w:val="none" w:sz="0" w:space="0" w:color="auto"/>
                <w:right w:val="none" w:sz="0" w:space="0" w:color="auto"/>
              </w:divBdr>
              <w:divsChild>
                <w:div w:id="1757088998">
                  <w:marLeft w:val="0"/>
                  <w:marRight w:val="0"/>
                  <w:marTop w:val="0"/>
                  <w:marBottom w:val="0"/>
                  <w:divBdr>
                    <w:top w:val="none" w:sz="0" w:space="0" w:color="auto"/>
                    <w:left w:val="none" w:sz="0" w:space="0" w:color="auto"/>
                    <w:bottom w:val="none" w:sz="0" w:space="0" w:color="auto"/>
                    <w:right w:val="none" w:sz="0" w:space="0" w:color="auto"/>
                  </w:divBdr>
                  <w:divsChild>
                    <w:div w:id="378171786">
                      <w:marLeft w:val="0"/>
                      <w:marRight w:val="0"/>
                      <w:marTop w:val="0"/>
                      <w:marBottom w:val="0"/>
                      <w:divBdr>
                        <w:top w:val="none" w:sz="0" w:space="0" w:color="auto"/>
                        <w:left w:val="none" w:sz="0" w:space="0" w:color="auto"/>
                        <w:bottom w:val="none" w:sz="0" w:space="0" w:color="auto"/>
                        <w:right w:val="none" w:sz="0" w:space="0" w:color="auto"/>
                      </w:divBdr>
                      <w:divsChild>
                        <w:div w:id="19530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77343">
          <w:marLeft w:val="0"/>
          <w:marRight w:val="0"/>
          <w:marTop w:val="0"/>
          <w:marBottom w:val="0"/>
          <w:divBdr>
            <w:top w:val="none" w:sz="0" w:space="0" w:color="auto"/>
            <w:left w:val="none" w:sz="0" w:space="0" w:color="auto"/>
            <w:bottom w:val="none" w:sz="0" w:space="0" w:color="auto"/>
            <w:right w:val="none" w:sz="0" w:space="0" w:color="auto"/>
          </w:divBdr>
          <w:divsChild>
            <w:div w:id="411854931">
              <w:marLeft w:val="0"/>
              <w:marRight w:val="0"/>
              <w:marTop w:val="0"/>
              <w:marBottom w:val="0"/>
              <w:divBdr>
                <w:top w:val="none" w:sz="0" w:space="0" w:color="auto"/>
                <w:left w:val="none" w:sz="0" w:space="0" w:color="auto"/>
                <w:bottom w:val="none" w:sz="0" w:space="0" w:color="auto"/>
                <w:right w:val="none" w:sz="0" w:space="0" w:color="auto"/>
              </w:divBdr>
              <w:divsChild>
                <w:div w:id="162551471">
                  <w:marLeft w:val="0"/>
                  <w:marRight w:val="0"/>
                  <w:marTop w:val="0"/>
                  <w:marBottom w:val="0"/>
                  <w:divBdr>
                    <w:top w:val="none" w:sz="0" w:space="0" w:color="auto"/>
                    <w:left w:val="none" w:sz="0" w:space="0" w:color="auto"/>
                    <w:bottom w:val="none" w:sz="0" w:space="0" w:color="auto"/>
                    <w:right w:val="none" w:sz="0" w:space="0" w:color="auto"/>
                  </w:divBdr>
                  <w:divsChild>
                    <w:div w:id="1308630899">
                      <w:marLeft w:val="0"/>
                      <w:marRight w:val="0"/>
                      <w:marTop w:val="0"/>
                      <w:marBottom w:val="0"/>
                      <w:divBdr>
                        <w:top w:val="none" w:sz="0" w:space="0" w:color="auto"/>
                        <w:left w:val="none" w:sz="0" w:space="0" w:color="auto"/>
                        <w:bottom w:val="none" w:sz="0" w:space="0" w:color="auto"/>
                        <w:right w:val="none" w:sz="0" w:space="0" w:color="auto"/>
                      </w:divBdr>
                      <w:divsChild>
                        <w:div w:id="213855824">
                          <w:marLeft w:val="0"/>
                          <w:marRight w:val="0"/>
                          <w:marTop w:val="0"/>
                          <w:marBottom w:val="0"/>
                          <w:divBdr>
                            <w:top w:val="none" w:sz="0" w:space="0" w:color="auto"/>
                            <w:left w:val="none" w:sz="0" w:space="0" w:color="auto"/>
                            <w:bottom w:val="none" w:sz="0" w:space="0" w:color="auto"/>
                            <w:right w:val="none" w:sz="0" w:space="0" w:color="auto"/>
                          </w:divBdr>
                          <w:divsChild>
                            <w:div w:id="113922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614730">
      <w:bodyDiv w:val="1"/>
      <w:marLeft w:val="0"/>
      <w:marRight w:val="0"/>
      <w:marTop w:val="0"/>
      <w:marBottom w:val="0"/>
      <w:divBdr>
        <w:top w:val="none" w:sz="0" w:space="0" w:color="auto"/>
        <w:left w:val="none" w:sz="0" w:space="0" w:color="auto"/>
        <w:bottom w:val="none" w:sz="0" w:space="0" w:color="auto"/>
        <w:right w:val="none" w:sz="0" w:space="0" w:color="auto"/>
      </w:divBdr>
      <w:divsChild>
        <w:div w:id="1659918628">
          <w:marLeft w:val="0"/>
          <w:marRight w:val="0"/>
          <w:marTop w:val="0"/>
          <w:marBottom w:val="0"/>
          <w:divBdr>
            <w:top w:val="none" w:sz="0" w:space="0" w:color="auto"/>
            <w:left w:val="none" w:sz="0" w:space="0" w:color="auto"/>
            <w:bottom w:val="none" w:sz="0" w:space="0" w:color="auto"/>
            <w:right w:val="none" w:sz="0" w:space="0" w:color="auto"/>
          </w:divBdr>
          <w:divsChild>
            <w:div w:id="21065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2AFDB-CAEF-4CA3-A621-07085DB71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726</Words>
  <Characters>4139</Characters>
  <Application>Microsoft Office Word</Application>
  <DocSecurity>0</DocSecurity>
  <Lines>34</Lines>
  <Paragraphs>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ANMED PLUS, s.r.o.</cp:lastModifiedBy>
  <cp:revision>17</cp:revision>
  <cp:lastPrinted>2017-02-28T13:35:00Z</cp:lastPrinted>
  <dcterms:created xsi:type="dcterms:W3CDTF">2013-08-16T10:50:00Z</dcterms:created>
  <dcterms:modified xsi:type="dcterms:W3CDTF">2017-03-28T09:16:00Z</dcterms:modified>
</cp:coreProperties>
</file>